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4A" w:rsidRDefault="00A04C51" w:rsidP="00A60B84">
      <w:pPr>
        <w:tabs>
          <w:tab w:val="left" w:pos="180"/>
        </w:tabs>
        <w:spacing w:after="0"/>
        <w:jc w:val="center"/>
        <w:rPr>
          <w:b/>
          <w:bCs/>
          <w:sz w:val="24"/>
          <w:szCs w:val="26"/>
        </w:rPr>
      </w:pPr>
      <w:bookmarkStart w:id="0" w:name="_GoBack"/>
      <w:bookmarkEnd w:id="0"/>
      <w:r>
        <w:rPr>
          <w:b/>
          <w:bCs/>
          <w:noProof/>
          <w:sz w:val="24"/>
          <w:szCs w:val="26"/>
        </w:rPr>
        <w:drawing>
          <wp:anchor distT="0" distB="0" distL="114300" distR="114300" simplePos="0" relativeHeight="251658240" behindDoc="1" locked="0" layoutInCell="1" allowOverlap="1">
            <wp:simplePos x="0" y="0"/>
            <wp:positionH relativeFrom="column">
              <wp:posOffset>4693285</wp:posOffset>
            </wp:positionH>
            <wp:positionV relativeFrom="paragraph">
              <wp:posOffset>-227330</wp:posOffset>
            </wp:positionV>
            <wp:extent cx="1245870" cy="1513840"/>
            <wp:effectExtent l="19050" t="0" r="0" b="0"/>
            <wp:wrapTight wrapText="bothSides">
              <wp:wrapPolygon edited="0">
                <wp:start x="-330" y="0"/>
                <wp:lineTo x="-330" y="21201"/>
                <wp:lineTo x="21468" y="21201"/>
                <wp:lineTo x="21468" y="0"/>
                <wp:lineTo x="-330" y="0"/>
              </wp:wrapPolygon>
            </wp:wrapTight>
            <wp:docPr id="1" name="Picture 0" descr="MCPS_LOGO_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9"/>
                    <a:stretch>
                      <a:fillRect/>
                    </a:stretch>
                  </pic:blipFill>
                  <pic:spPr>
                    <a:xfrm>
                      <a:off x="0" y="0"/>
                      <a:ext cx="1245870" cy="1513840"/>
                    </a:xfrm>
                    <a:prstGeom prst="rect">
                      <a:avLst/>
                    </a:prstGeom>
                  </pic:spPr>
                </pic:pic>
              </a:graphicData>
            </a:graphic>
          </wp:anchor>
        </w:drawing>
      </w:r>
      <w:r w:rsidR="00642444">
        <w:rPr>
          <w:b/>
          <w:bCs/>
          <w:sz w:val="24"/>
          <w:szCs w:val="26"/>
        </w:rPr>
        <w:t>Missoula County Public Schools</w:t>
      </w:r>
    </w:p>
    <w:p w:rsidR="00A60B84" w:rsidRPr="00DC0D9F" w:rsidRDefault="00233ABA" w:rsidP="00A60B84">
      <w:pPr>
        <w:tabs>
          <w:tab w:val="left" w:pos="180"/>
        </w:tabs>
        <w:spacing w:after="0"/>
        <w:jc w:val="center"/>
        <w:rPr>
          <w:b/>
          <w:bCs/>
          <w:sz w:val="24"/>
          <w:szCs w:val="26"/>
        </w:rPr>
      </w:pPr>
      <w:r>
        <w:rPr>
          <w:b/>
          <w:bCs/>
          <w:sz w:val="24"/>
          <w:szCs w:val="26"/>
        </w:rPr>
        <w:t>Title I Standing Committee</w:t>
      </w:r>
    </w:p>
    <w:p w:rsidR="00A60B84" w:rsidRDefault="0077114B" w:rsidP="00A60B84">
      <w:pPr>
        <w:tabs>
          <w:tab w:val="left" w:pos="180"/>
        </w:tabs>
        <w:spacing w:after="0"/>
        <w:jc w:val="center"/>
        <w:rPr>
          <w:bCs/>
          <w:sz w:val="24"/>
          <w:szCs w:val="26"/>
        </w:rPr>
      </w:pPr>
      <w:r>
        <w:rPr>
          <w:bCs/>
          <w:sz w:val="24"/>
          <w:szCs w:val="26"/>
        </w:rPr>
        <w:t>Wednesday, April 24</w:t>
      </w:r>
      <w:r w:rsidR="008838DB">
        <w:rPr>
          <w:bCs/>
          <w:sz w:val="24"/>
          <w:szCs w:val="26"/>
        </w:rPr>
        <w:t>,</w:t>
      </w:r>
      <w:r w:rsidR="00642444">
        <w:rPr>
          <w:bCs/>
          <w:sz w:val="24"/>
          <w:szCs w:val="26"/>
        </w:rPr>
        <w:t xml:space="preserve"> 201</w:t>
      </w:r>
      <w:r w:rsidR="008838DB">
        <w:rPr>
          <w:bCs/>
          <w:sz w:val="24"/>
          <w:szCs w:val="26"/>
        </w:rPr>
        <w:t>4</w:t>
      </w:r>
    </w:p>
    <w:p w:rsidR="00642444" w:rsidRPr="00DC0D9F" w:rsidRDefault="00233ABA" w:rsidP="00A60B84">
      <w:pPr>
        <w:tabs>
          <w:tab w:val="left" w:pos="180"/>
        </w:tabs>
        <w:spacing w:after="0"/>
        <w:jc w:val="center"/>
        <w:rPr>
          <w:bCs/>
          <w:sz w:val="24"/>
          <w:szCs w:val="26"/>
        </w:rPr>
      </w:pPr>
      <w:r>
        <w:rPr>
          <w:bCs/>
          <w:sz w:val="24"/>
          <w:szCs w:val="26"/>
        </w:rPr>
        <w:t>6:00 to 7:30 PM</w:t>
      </w:r>
    </w:p>
    <w:p w:rsidR="00A60B84" w:rsidRDefault="0077114B" w:rsidP="00A60B84">
      <w:pPr>
        <w:tabs>
          <w:tab w:val="left" w:pos="180"/>
        </w:tabs>
        <w:spacing w:after="0"/>
        <w:jc w:val="center"/>
        <w:rPr>
          <w:bCs/>
          <w:sz w:val="24"/>
          <w:szCs w:val="26"/>
        </w:rPr>
      </w:pPr>
      <w:r>
        <w:rPr>
          <w:bCs/>
          <w:sz w:val="24"/>
          <w:szCs w:val="26"/>
        </w:rPr>
        <w:t>Business Building, 9</w:t>
      </w:r>
      <w:r w:rsidR="00A04C51">
        <w:rPr>
          <w:bCs/>
          <w:sz w:val="24"/>
          <w:szCs w:val="26"/>
        </w:rPr>
        <w:t xml:space="preserve">15 South </w:t>
      </w:r>
      <w:r>
        <w:rPr>
          <w:bCs/>
          <w:sz w:val="24"/>
          <w:szCs w:val="26"/>
        </w:rPr>
        <w:t>Avenue</w:t>
      </w:r>
      <w:r w:rsidR="00A04C51">
        <w:rPr>
          <w:bCs/>
          <w:sz w:val="24"/>
          <w:szCs w:val="26"/>
        </w:rPr>
        <w:t xml:space="preserve">, </w:t>
      </w:r>
      <w:r>
        <w:rPr>
          <w:bCs/>
          <w:sz w:val="24"/>
          <w:szCs w:val="26"/>
        </w:rPr>
        <w:t>Board Room</w:t>
      </w:r>
    </w:p>
    <w:p w:rsidR="00A04C51" w:rsidRDefault="00A04C51" w:rsidP="00A60B84">
      <w:pPr>
        <w:tabs>
          <w:tab w:val="left" w:pos="180"/>
        </w:tabs>
        <w:spacing w:after="0"/>
        <w:jc w:val="center"/>
        <w:rPr>
          <w:bCs/>
          <w:sz w:val="24"/>
          <w:szCs w:val="26"/>
        </w:rPr>
      </w:pPr>
    </w:p>
    <w:p w:rsidR="00642444" w:rsidRPr="00DC0D9F" w:rsidRDefault="00642444" w:rsidP="00A60B84">
      <w:pPr>
        <w:tabs>
          <w:tab w:val="left" w:pos="180"/>
        </w:tabs>
        <w:spacing w:after="0"/>
        <w:jc w:val="center"/>
        <w:rPr>
          <w:bCs/>
          <w:sz w:val="24"/>
          <w:szCs w:val="26"/>
        </w:rPr>
      </w:pPr>
    </w:p>
    <w:p w:rsidR="008838DB" w:rsidRDefault="00BE4432" w:rsidP="008838DB">
      <w:pPr>
        <w:spacing w:after="0"/>
        <w:rPr>
          <w:b/>
          <w:bCs/>
        </w:rPr>
      </w:pPr>
      <w:r>
        <w:rPr>
          <w:b/>
          <w:bCs/>
        </w:rPr>
        <w:t>Committee Members:</w:t>
      </w:r>
    </w:p>
    <w:p w:rsidR="008838DB" w:rsidRDefault="008838DB" w:rsidP="008838DB">
      <w:pPr>
        <w:spacing w:after="0"/>
        <w:jc w:val="center"/>
        <w:rPr>
          <w:b/>
          <w:bCs/>
        </w:rPr>
      </w:pPr>
      <w:r>
        <w:rPr>
          <w:b/>
          <w:bCs/>
        </w:rPr>
        <w:t>Guiding Question:</w:t>
      </w:r>
    </w:p>
    <w:p w:rsidR="008838DB" w:rsidRDefault="008838DB" w:rsidP="008838DB">
      <w:pPr>
        <w:spacing w:after="0"/>
        <w:jc w:val="center"/>
      </w:pPr>
      <w:r>
        <w:t xml:space="preserve">How do we assure the MCPS Title I program best meets the needs of students and families? </w:t>
      </w:r>
    </w:p>
    <w:p w:rsidR="008838DB" w:rsidRDefault="008838DB" w:rsidP="008838DB">
      <w:pPr>
        <w:spacing w:after="0"/>
        <w:jc w:val="center"/>
        <w:rPr>
          <w:bCs/>
        </w:rPr>
      </w:pPr>
    </w:p>
    <w:p w:rsidR="008838DB" w:rsidRDefault="008838DB" w:rsidP="008838DB">
      <w:pPr>
        <w:spacing w:after="0"/>
        <w:rPr>
          <w:b/>
          <w:bCs/>
        </w:rPr>
      </w:pPr>
      <w:r>
        <w:rPr>
          <w:b/>
          <w:bCs/>
        </w:rPr>
        <w:t>Long term target:</w:t>
      </w:r>
    </w:p>
    <w:p w:rsidR="008838DB" w:rsidRDefault="008838DB" w:rsidP="008838DB">
      <w:pPr>
        <w:spacing w:after="0"/>
        <w:rPr>
          <w:bCs/>
        </w:rPr>
      </w:pPr>
      <w:r>
        <w:rPr>
          <w:bCs/>
        </w:rPr>
        <w:t xml:space="preserve">Align Title I goals, programming and budgets to the Federal requirements, MCPS district, Graduation Matters and </w:t>
      </w:r>
      <w:r w:rsidRPr="00560F63">
        <w:rPr>
          <w:bCs/>
        </w:rPr>
        <w:t>21</w:t>
      </w:r>
      <w:r w:rsidRPr="00560F63">
        <w:rPr>
          <w:bCs/>
          <w:vertAlign w:val="superscript"/>
        </w:rPr>
        <w:t>st</w:t>
      </w:r>
      <w:r w:rsidRPr="00560F63">
        <w:rPr>
          <w:bCs/>
        </w:rPr>
        <w:t xml:space="preserve"> Century Model of Education</w:t>
      </w:r>
      <w:r>
        <w:rPr>
          <w:bCs/>
        </w:rPr>
        <w:t xml:space="preserve"> goals.</w:t>
      </w:r>
    </w:p>
    <w:p w:rsidR="008838DB" w:rsidRDefault="008838DB" w:rsidP="008838DB">
      <w:pPr>
        <w:pStyle w:val="ListParagraph"/>
        <w:spacing w:after="0"/>
        <w:ind w:left="1440"/>
        <w:rPr>
          <w:bCs/>
        </w:rPr>
      </w:pPr>
    </w:p>
    <w:p w:rsidR="008838DB" w:rsidRDefault="008838DB" w:rsidP="008838DB">
      <w:pPr>
        <w:spacing w:after="0"/>
        <w:rPr>
          <w:b/>
          <w:bCs/>
        </w:rPr>
      </w:pPr>
      <w:r>
        <w:rPr>
          <w:b/>
          <w:bCs/>
        </w:rPr>
        <w:t>Short term targets:</w:t>
      </w:r>
    </w:p>
    <w:p w:rsidR="008838DB" w:rsidRDefault="009D4D22" w:rsidP="00DB4432">
      <w:pPr>
        <w:pStyle w:val="ListParagraph"/>
        <w:numPr>
          <w:ilvl w:val="0"/>
          <w:numId w:val="36"/>
        </w:numPr>
        <w:spacing w:after="0"/>
      </w:pPr>
      <w:r>
        <w:t>Review, discuss and reflect on the most accurate measure</w:t>
      </w:r>
      <w:r w:rsidR="007E74A5">
        <w:t>ment</w:t>
      </w:r>
      <w:r>
        <w:t xml:space="preserve"> of poverty in MCPS high schools.</w:t>
      </w:r>
    </w:p>
    <w:p w:rsidR="007C699D" w:rsidRPr="007C699D" w:rsidRDefault="007C699D" w:rsidP="007C699D">
      <w:pPr>
        <w:pStyle w:val="PlainText"/>
        <w:ind w:left="1080"/>
        <w:rPr>
          <w:rFonts w:asciiTheme="minorHAnsi" w:hAnsiTheme="minorHAnsi"/>
          <w:sz w:val="22"/>
          <w:szCs w:val="22"/>
        </w:rPr>
      </w:pPr>
    </w:p>
    <w:p w:rsidR="00BE4432" w:rsidRDefault="00BE4432" w:rsidP="00BE4432">
      <w:pPr>
        <w:pStyle w:val="ColorfulList-Accent11"/>
        <w:spacing w:after="0"/>
        <w:ind w:left="0"/>
        <w:rPr>
          <w:bCs/>
          <w:szCs w:val="26"/>
        </w:rPr>
      </w:pPr>
      <w:r>
        <w:rPr>
          <w:b/>
          <w:bCs/>
          <w:szCs w:val="26"/>
        </w:rPr>
        <w:t xml:space="preserve">Present: </w:t>
      </w:r>
      <w:r>
        <w:rPr>
          <w:bCs/>
          <w:szCs w:val="26"/>
        </w:rPr>
        <w:t xml:space="preserve">Heather Davis Schmidt, Brian Fortmann, Julie Robitaille, Brian Bessette, David Rott, Matt Quinlan, Tracy Ledyard, Terry Jarvis, Lori Grant, Karen Allen, Trevor Laboski, Diane Anderson, Lisa Hendrix, </w:t>
      </w:r>
      <w:proofErr w:type="spellStart"/>
      <w:r>
        <w:rPr>
          <w:bCs/>
          <w:szCs w:val="26"/>
        </w:rPr>
        <w:t>DeeAnn</w:t>
      </w:r>
      <w:proofErr w:type="spellEnd"/>
      <w:r>
        <w:rPr>
          <w:bCs/>
          <w:szCs w:val="26"/>
        </w:rPr>
        <w:t xml:space="preserve"> Mooney, Janet </w:t>
      </w:r>
      <w:proofErr w:type="spellStart"/>
      <w:r>
        <w:rPr>
          <w:bCs/>
          <w:szCs w:val="26"/>
        </w:rPr>
        <w:t>Hegedus</w:t>
      </w:r>
      <w:proofErr w:type="spellEnd"/>
      <w:r>
        <w:rPr>
          <w:bCs/>
          <w:szCs w:val="26"/>
        </w:rPr>
        <w:t xml:space="preserve">, Kat Pecora, Katrina Stout, Dee Schmitz, Mary Stone, Abby Green, Marti </w:t>
      </w:r>
      <w:proofErr w:type="spellStart"/>
      <w:r>
        <w:rPr>
          <w:bCs/>
          <w:szCs w:val="26"/>
        </w:rPr>
        <w:t>Leibenguth</w:t>
      </w:r>
      <w:proofErr w:type="spellEnd"/>
      <w:r>
        <w:rPr>
          <w:bCs/>
          <w:szCs w:val="26"/>
        </w:rPr>
        <w:t xml:space="preserve">, Tim McHugh, </w:t>
      </w:r>
      <w:proofErr w:type="spellStart"/>
      <w:r>
        <w:rPr>
          <w:bCs/>
          <w:szCs w:val="26"/>
        </w:rPr>
        <w:t>Seena</w:t>
      </w:r>
      <w:proofErr w:type="spellEnd"/>
      <w:r>
        <w:rPr>
          <w:bCs/>
          <w:szCs w:val="26"/>
        </w:rPr>
        <w:t xml:space="preserve"> </w:t>
      </w:r>
      <w:proofErr w:type="spellStart"/>
      <w:r>
        <w:rPr>
          <w:bCs/>
          <w:szCs w:val="26"/>
        </w:rPr>
        <w:t>Demmons</w:t>
      </w:r>
      <w:proofErr w:type="spellEnd"/>
    </w:p>
    <w:p w:rsidR="00BE4432" w:rsidRPr="00BE4432" w:rsidRDefault="00BE4432" w:rsidP="00BE4432">
      <w:pPr>
        <w:pStyle w:val="ColorfulList-Accent11"/>
        <w:spacing w:after="0"/>
        <w:ind w:left="0"/>
        <w:rPr>
          <w:bCs/>
          <w:szCs w:val="26"/>
        </w:rPr>
      </w:pPr>
    </w:p>
    <w:p w:rsidR="00444E1D" w:rsidRDefault="00123A18" w:rsidP="0042514F">
      <w:pPr>
        <w:pStyle w:val="ColorfulList-Accent11"/>
        <w:spacing w:after="0"/>
        <w:jc w:val="center"/>
        <w:rPr>
          <w:b/>
          <w:bCs/>
          <w:szCs w:val="26"/>
        </w:rPr>
      </w:pPr>
      <w:r>
        <w:rPr>
          <w:b/>
          <w:bCs/>
          <w:szCs w:val="26"/>
        </w:rPr>
        <w:t>MINUTES</w:t>
      </w:r>
    </w:p>
    <w:p w:rsidR="008838DB" w:rsidRDefault="008838DB" w:rsidP="0042514F">
      <w:pPr>
        <w:pStyle w:val="ColorfulList-Accent11"/>
        <w:spacing w:after="0"/>
        <w:jc w:val="center"/>
        <w:rPr>
          <w:b/>
          <w:bCs/>
          <w:szCs w:val="26"/>
        </w:rPr>
      </w:pPr>
    </w:p>
    <w:p w:rsidR="00123A18" w:rsidRPr="00123A18" w:rsidRDefault="00773B0F" w:rsidP="003C2AA0">
      <w:pPr>
        <w:tabs>
          <w:tab w:val="left" w:pos="1440"/>
        </w:tabs>
        <w:spacing w:after="0" w:line="240" w:lineRule="auto"/>
        <w:rPr>
          <w:b/>
        </w:rPr>
      </w:pPr>
      <w:r w:rsidRPr="00123A18">
        <w:rPr>
          <w:b/>
        </w:rPr>
        <w:t>Welcome, review agenda; review collective commitments for collaborative work</w:t>
      </w:r>
      <w:r w:rsidR="00BB0AD6" w:rsidRPr="00123A18">
        <w:rPr>
          <w:b/>
        </w:rPr>
        <w:t xml:space="preserve">  </w:t>
      </w:r>
    </w:p>
    <w:p w:rsidR="00123A18" w:rsidRDefault="00123A18" w:rsidP="003C2AA0">
      <w:pPr>
        <w:tabs>
          <w:tab w:val="left" w:pos="1440"/>
        </w:tabs>
        <w:spacing w:after="0" w:line="240" w:lineRule="auto"/>
      </w:pPr>
      <w:r>
        <w:t xml:space="preserve">     </w:t>
      </w:r>
      <w:r w:rsidR="00BB0AD6">
        <w:t>Heather opened the meeting at 6</w:t>
      </w:r>
      <w:r>
        <w:t>:</w:t>
      </w:r>
      <w:r w:rsidR="00BB0AD6">
        <w:t>08 p</w:t>
      </w:r>
      <w:r>
        <w:t>.m. She</w:t>
      </w:r>
      <w:r w:rsidR="00BB0AD6">
        <w:t xml:space="preserve"> hopes </w:t>
      </w:r>
      <w:r>
        <w:t>everyone</w:t>
      </w:r>
      <w:r w:rsidR="00BB0AD6">
        <w:t xml:space="preserve"> read the article in the newspaper regarding this committee; </w:t>
      </w:r>
      <w:r>
        <w:t xml:space="preserve">it is </w:t>
      </w:r>
      <w:r w:rsidR="00BB0AD6">
        <w:t>something we struggled w</w:t>
      </w:r>
      <w:r>
        <w:t>ith</w:t>
      </w:r>
      <w:r w:rsidR="00BB0AD6">
        <w:t xml:space="preserve"> last year and </w:t>
      </w:r>
      <w:r>
        <w:t xml:space="preserve">we </w:t>
      </w:r>
      <w:r w:rsidR="00BB0AD6">
        <w:t xml:space="preserve">knew </w:t>
      </w:r>
      <w:r>
        <w:t xml:space="preserve">it </w:t>
      </w:r>
      <w:r w:rsidR="00BB0AD6">
        <w:t xml:space="preserve">would be a struggle this year. </w:t>
      </w:r>
      <w:r w:rsidR="004151BD">
        <w:t>Introductions</w:t>
      </w:r>
      <w:r>
        <w:t xml:space="preserve"> were made. </w:t>
      </w:r>
    </w:p>
    <w:p w:rsidR="00123A18" w:rsidRDefault="00123A18" w:rsidP="003C2AA0">
      <w:pPr>
        <w:tabs>
          <w:tab w:val="left" w:pos="1440"/>
        </w:tabs>
        <w:spacing w:after="0" w:line="240" w:lineRule="auto"/>
      </w:pPr>
      <w:r>
        <w:t xml:space="preserve">     Heather gave a</w:t>
      </w:r>
      <w:r w:rsidR="004151BD">
        <w:t xml:space="preserve"> reminder of a few things: </w:t>
      </w:r>
      <w:r>
        <w:t xml:space="preserve">the </w:t>
      </w:r>
      <w:r w:rsidR="004151BD">
        <w:t>advisory committee is about getting together w</w:t>
      </w:r>
      <w:r>
        <w:t>ith</w:t>
      </w:r>
      <w:r w:rsidR="004151BD">
        <w:t xml:space="preserve"> a variety of stakeholders and addres</w:t>
      </w:r>
      <w:r w:rsidR="00BE4432">
        <w:t>sing how we provide services and</w:t>
      </w:r>
      <w:r w:rsidR="004151BD">
        <w:t xml:space="preserve"> our </w:t>
      </w:r>
      <w:r>
        <w:t>budgets, and a</w:t>
      </w:r>
      <w:r w:rsidR="004151BD">
        <w:t xml:space="preserve">ddressing needs on </w:t>
      </w:r>
      <w:r>
        <w:t xml:space="preserve">a </w:t>
      </w:r>
      <w:r w:rsidR="004151BD">
        <w:t>dist</w:t>
      </w:r>
      <w:r>
        <w:t>rict</w:t>
      </w:r>
      <w:r w:rsidR="00BE4432">
        <w:t>-</w:t>
      </w:r>
      <w:r w:rsidR="004151BD">
        <w:t>wide leve</w:t>
      </w:r>
      <w:r>
        <w:t>l. We started this committee last year and</w:t>
      </w:r>
      <w:r w:rsidR="004151BD">
        <w:t xml:space="preserve"> continued</w:t>
      </w:r>
      <w:r>
        <w:t xml:space="preserve"> this year</w:t>
      </w:r>
      <w:r w:rsidR="004151BD">
        <w:t xml:space="preserve">. </w:t>
      </w:r>
      <w:r>
        <w:t xml:space="preserve">Our guiding question: </w:t>
      </w:r>
      <w:r w:rsidR="004151BD">
        <w:t xml:space="preserve">How do we </w:t>
      </w:r>
      <w:r>
        <w:t>assure the MCPS Title I program best meets the needs of students and families? Our long term target is to align Title I goals, programming and budgets to the federal requirements, MCPS district, Graduation Matters and 21</w:t>
      </w:r>
      <w:r w:rsidRPr="00123A18">
        <w:rPr>
          <w:vertAlign w:val="superscript"/>
        </w:rPr>
        <w:t>st</w:t>
      </w:r>
      <w:r>
        <w:t xml:space="preserve"> Century Model of Education goals. Our</w:t>
      </w:r>
      <w:r w:rsidR="004151BD">
        <w:t xml:space="preserve"> short term target</w:t>
      </w:r>
      <w:r>
        <w:t>s</w:t>
      </w:r>
      <w:r w:rsidR="004151BD">
        <w:t xml:space="preserve"> f</w:t>
      </w:r>
      <w:r>
        <w:t xml:space="preserve">or tonight are to review, discuss and reflect on the most accurate measurement of poverty in MCPS high schools. </w:t>
      </w:r>
    </w:p>
    <w:p w:rsidR="00773B0F" w:rsidRDefault="00123A18" w:rsidP="003C2AA0">
      <w:pPr>
        <w:tabs>
          <w:tab w:val="left" w:pos="1440"/>
        </w:tabs>
        <w:spacing w:after="0" w:line="240" w:lineRule="auto"/>
      </w:pPr>
      <w:r>
        <w:t xml:space="preserve">     Heather r</w:t>
      </w:r>
      <w:r w:rsidR="004151BD">
        <w:t xml:space="preserve">eviewed </w:t>
      </w:r>
      <w:r>
        <w:t>the agenda for tonight’s meeting. There was a q</w:t>
      </w:r>
      <w:r w:rsidR="004151BD">
        <w:t xml:space="preserve">uestion about </w:t>
      </w:r>
      <w:r>
        <w:t xml:space="preserve">the </w:t>
      </w:r>
      <w:r w:rsidR="004151BD">
        <w:t>written reflect</w:t>
      </w:r>
      <w:r>
        <w:t xml:space="preserve">ion—is that like the </w:t>
      </w:r>
      <w:r w:rsidR="00BE4432">
        <w:t>“</w:t>
      </w:r>
      <w:r>
        <w:t>hot or not</w:t>
      </w:r>
      <w:r w:rsidR="00BE4432">
        <w:t>”</w:t>
      </w:r>
      <w:r>
        <w:t>? H</w:t>
      </w:r>
      <w:r w:rsidR="004151BD">
        <w:t>eather: different questions, more specific. We will present the question and all</w:t>
      </w:r>
      <w:r>
        <w:t xml:space="preserve"> the responses, and move that forwar</w:t>
      </w:r>
      <w:r w:rsidR="004151BD">
        <w:t xml:space="preserve">d as part of the process. This is more specific than the </w:t>
      </w:r>
      <w:r w:rsidR="00BE4432">
        <w:t>“</w:t>
      </w:r>
      <w:r w:rsidR="004151BD">
        <w:t>hot or not.</w:t>
      </w:r>
      <w:r w:rsidR="00BE4432">
        <w:t>”</w:t>
      </w:r>
      <w:r w:rsidR="004151BD">
        <w:t xml:space="preserve">   Heather reviewed </w:t>
      </w:r>
      <w:r>
        <w:t xml:space="preserve">the collective commitments. First, we </w:t>
      </w:r>
      <w:r w:rsidR="004151BD">
        <w:t xml:space="preserve">start and end on time; </w:t>
      </w:r>
      <w:r>
        <w:t>we started la</w:t>
      </w:r>
      <w:r w:rsidR="004151BD">
        <w:t xml:space="preserve">te but </w:t>
      </w:r>
      <w:r>
        <w:t xml:space="preserve">we </w:t>
      </w:r>
      <w:r w:rsidR="004151BD">
        <w:t xml:space="preserve">will end on time. </w:t>
      </w:r>
      <w:r>
        <w:t>Second, we</w:t>
      </w:r>
      <w:r w:rsidR="004151BD">
        <w:t xml:space="preserve"> will respect all viewpoints,</w:t>
      </w:r>
      <w:r>
        <w:t xml:space="preserve"> focus on students and learning, and</w:t>
      </w:r>
      <w:r w:rsidR="004151BD">
        <w:t xml:space="preserve"> focus on t</w:t>
      </w:r>
      <w:r>
        <w:t>he task at hand, the agenda.  We will work at s</w:t>
      </w:r>
      <w:r w:rsidR="004151BD">
        <w:t xml:space="preserve">trengthening what we do well and </w:t>
      </w:r>
      <w:r>
        <w:lastRenderedPageBreak/>
        <w:t xml:space="preserve">make </w:t>
      </w:r>
      <w:r w:rsidR="004151BD">
        <w:t>suggestions f</w:t>
      </w:r>
      <w:r>
        <w:t>or improvement; stay positive. Heather a</w:t>
      </w:r>
      <w:r w:rsidR="004151BD">
        <w:t>ppreciates that so far in all</w:t>
      </w:r>
      <w:r>
        <w:t xml:space="preserve"> </w:t>
      </w:r>
      <w:r w:rsidR="004151BD">
        <w:t>our work we have been very professional and remained focused on the topic. W</w:t>
      </w:r>
      <w:r>
        <w:t>e w</w:t>
      </w:r>
      <w:r w:rsidR="004151BD">
        <w:t>ant to avoid a school vs</w:t>
      </w:r>
      <w:r>
        <w:t>.</w:t>
      </w:r>
      <w:r w:rsidR="004151BD">
        <w:t xml:space="preserve"> school conversation. It is a conversation about how we measure poverty most accurately in </w:t>
      </w:r>
      <w:r>
        <w:t>MCPS. Unfortunately the T</w:t>
      </w:r>
      <w:r w:rsidR="004151BD">
        <w:t>itle I guidelines don’t allow us to make decisions w</w:t>
      </w:r>
      <w:r>
        <w:t>ith</w:t>
      </w:r>
      <w:r w:rsidR="004151BD">
        <w:t xml:space="preserve"> our funding that we might like to make. How do we most accurately measure poverty in </w:t>
      </w:r>
      <w:r>
        <w:t>MCPS</w:t>
      </w:r>
      <w:r w:rsidR="004151BD">
        <w:t xml:space="preserve">, most particularly </w:t>
      </w:r>
      <w:r>
        <w:t>in our high schools? Heather asked if there were c</w:t>
      </w:r>
      <w:r w:rsidR="004151BD">
        <w:t>hanges or additions to</w:t>
      </w:r>
      <w:r>
        <w:t xml:space="preserve"> the collective commitments</w:t>
      </w:r>
      <w:r w:rsidR="00A613D6">
        <w:t>; there were none</w:t>
      </w:r>
      <w:r w:rsidR="004151BD">
        <w:t>.</w:t>
      </w:r>
    </w:p>
    <w:p w:rsidR="00BE4432" w:rsidRDefault="00BE4432" w:rsidP="003C2AA0">
      <w:pPr>
        <w:tabs>
          <w:tab w:val="left" w:pos="1440"/>
        </w:tabs>
        <w:spacing w:after="0" w:line="240" w:lineRule="auto"/>
      </w:pPr>
    </w:p>
    <w:p w:rsidR="00773B0F" w:rsidRDefault="00773B0F" w:rsidP="003C2AA0">
      <w:pPr>
        <w:spacing w:after="0" w:line="240" w:lineRule="auto"/>
      </w:pPr>
      <w:r w:rsidRPr="00A613D6">
        <w:rPr>
          <w:b/>
        </w:rPr>
        <w:t>Presentation on Measuring Poverty</w:t>
      </w:r>
      <w:r>
        <w:t xml:space="preserve">: </w:t>
      </w:r>
    </w:p>
    <w:p w:rsidR="00A613D6" w:rsidRDefault="00773B0F" w:rsidP="00A613D6">
      <w:pPr>
        <w:spacing w:after="0" w:line="240" w:lineRule="auto"/>
      </w:pPr>
      <w:r w:rsidRPr="00A613D6">
        <w:rPr>
          <w:b/>
        </w:rPr>
        <w:t>Feeder School Pattern</w:t>
      </w:r>
      <w:r>
        <w:t xml:space="preserve"> – Matt Quinlan and Team</w:t>
      </w:r>
      <w:r w:rsidR="004151BD">
        <w:t xml:space="preserve">    </w:t>
      </w:r>
    </w:p>
    <w:p w:rsidR="00B0713D" w:rsidRDefault="00BE4432" w:rsidP="00A613D6">
      <w:pPr>
        <w:spacing w:after="0" w:line="240" w:lineRule="auto"/>
      </w:pPr>
      <w:r>
        <w:t xml:space="preserve">     </w:t>
      </w:r>
      <w:r w:rsidR="004151BD">
        <w:t xml:space="preserve">Matt: since he created the </w:t>
      </w:r>
      <w:r w:rsidR="00A613D6">
        <w:t>PowerPoint, updated data has been received</w:t>
      </w:r>
      <w:r w:rsidR="004151BD">
        <w:t>; he had used data from 2013 for the presentation. The numbers may be different</w:t>
      </w:r>
      <w:r w:rsidR="00A613D6">
        <w:t>,</w:t>
      </w:r>
      <w:r w:rsidR="00E73AEF">
        <w:t xml:space="preserve"> but the basic p</w:t>
      </w:r>
      <w:r w:rsidR="004151BD">
        <w:t>hilosophy will be same.  Dist</w:t>
      </w:r>
      <w:r w:rsidR="00E73AEF">
        <w:t>rict goals: 1-achieve</w:t>
      </w:r>
      <w:r w:rsidR="004151BD">
        <w:t>ment and grad</w:t>
      </w:r>
      <w:r w:rsidR="00E73AEF">
        <w:t>uation</w:t>
      </w:r>
      <w:r w:rsidR="004151BD">
        <w:t xml:space="preserve"> for all students regardless of their circumstances or </w:t>
      </w:r>
      <w:r w:rsidR="00E73AEF">
        <w:t>abilities</w:t>
      </w:r>
      <w:r>
        <w:t>; 2-rest</w:t>
      </w:r>
      <w:r w:rsidR="004151BD">
        <w:t>ructure the org</w:t>
      </w:r>
      <w:r w:rsidR="00E73AEF">
        <w:t>anization</w:t>
      </w:r>
      <w:r w:rsidR="004151BD">
        <w:t xml:space="preserve"> t</w:t>
      </w:r>
      <w:r w:rsidR="00E73AEF">
        <w:t>o become more efficient, effect</w:t>
      </w:r>
      <w:r w:rsidR="004151BD">
        <w:t>ive and accountable to support the goals of the dist</w:t>
      </w:r>
      <w:r w:rsidR="00B0713D">
        <w:t>rict.  The %-Free and R</w:t>
      </w:r>
      <w:r w:rsidR="00E73AEF">
        <w:t xml:space="preserve">educed method is </w:t>
      </w:r>
      <w:r w:rsidR="004151BD">
        <w:t>recognize</w:t>
      </w:r>
      <w:r w:rsidR="007E1B25">
        <w:t xml:space="preserve">d as inaccurate. </w:t>
      </w:r>
      <w:r w:rsidR="00B0713D">
        <w:t xml:space="preserve">Statement from the </w:t>
      </w:r>
      <w:r w:rsidR="007E1B25">
        <w:t>Department of E</w:t>
      </w:r>
      <w:r w:rsidR="004151BD">
        <w:t>duc</w:t>
      </w:r>
      <w:r w:rsidR="007E1B25">
        <w:t>ation</w:t>
      </w:r>
      <w:r w:rsidR="004151BD">
        <w:t>: we know from exper</w:t>
      </w:r>
      <w:r w:rsidR="007E1B25">
        <w:t>ience that high school</w:t>
      </w:r>
      <w:r w:rsidR="004151BD">
        <w:t xml:space="preserve"> students are less likely to participate in free and reduced lunch </w:t>
      </w:r>
      <w:r w:rsidR="00A72A77">
        <w:t>programs</w:t>
      </w:r>
      <w:r w:rsidR="004151BD">
        <w:t xml:space="preserve"> than elem</w:t>
      </w:r>
      <w:r w:rsidR="00A72A77">
        <w:t>entary</w:t>
      </w:r>
      <w:r w:rsidR="004151BD">
        <w:t xml:space="preserve"> students, for </w:t>
      </w:r>
      <w:r w:rsidR="00A72A77">
        <w:t xml:space="preserve">a </w:t>
      </w:r>
      <w:r w:rsidR="004151BD">
        <w:t>variety of reasons,</w:t>
      </w:r>
      <w:r w:rsidR="00A72A77">
        <w:t xml:space="preserve"> including</w:t>
      </w:r>
      <w:r w:rsidR="004151BD">
        <w:t xml:space="preserve"> </w:t>
      </w:r>
      <w:r w:rsidR="00A72A77">
        <w:t>easy access to food and</w:t>
      </w:r>
      <w:r w:rsidR="00B0713D">
        <w:t xml:space="preserve"> privacy reasons.  I</w:t>
      </w:r>
      <w:r w:rsidR="004151BD">
        <w:t>ndep</w:t>
      </w:r>
      <w:r w:rsidR="00A72A77">
        <w:t>endent</w:t>
      </w:r>
      <w:r w:rsidR="004151BD">
        <w:t xml:space="preserve"> </w:t>
      </w:r>
      <w:r w:rsidR="00B0713D">
        <w:t>policy research organizations agree—statement from the</w:t>
      </w:r>
      <w:r w:rsidR="00A72A77">
        <w:t xml:space="preserve"> A</w:t>
      </w:r>
      <w:r w:rsidR="004151BD">
        <w:t xml:space="preserve">lliance for </w:t>
      </w:r>
      <w:r w:rsidR="00A72A77">
        <w:t>Excellent E</w:t>
      </w:r>
      <w:r w:rsidR="004151BD">
        <w:t>ducation: it is well recognized tha</w:t>
      </w:r>
      <w:r w:rsidR="00A72A77">
        <w:t>t free and reduced price lunch</w:t>
      </w:r>
      <w:r w:rsidR="004151BD">
        <w:t xml:space="preserve"> provides an inaccurate and low count at </w:t>
      </w:r>
      <w:r w:rsidR="00A72A77">
        <w:t>the high school</w:t>
      </w:r>
      <w:r w:rsidR="004151BD">
        <w:t xml:space="preserve"> leve</w:t>
      </w:r>
      <w:r w:rsidR="00A72A77">
        <w:t xml:space="preserve">l.    </w:t>
      </w:r>
    </w:p>
    <w:p w:rsidR="00B0713D" w:rsidRDefault="00B0713D" w:rsidP="00A613D6">
      <w:pPr>
        <w:spacing w:after="0" w:line="240" w:lineRule="auto"/>
      </w:pPr>
      <w:r>
        <w:t xml:space="preserve">     Matt explained that</w:t>
      </w:r>
      <w:r w:rsidR="00A72A77">
        <w:t xml:space="preserve"> there are options: </w:t>
      </w:r>
      <w:r>
        <w:t xml:space="preserve">the </w:t>
      </w:r>
      <w:r w:rsidR="00A72A77">
        <w:t>D</w:t>
      </w:r>
      <w:r w:rsidR="004151BD">
        <w:t>epart</w:t>
      </w:r>
      <w:r w:rsidR="00A72A77">
        <w:t>ment of E</w:t>
      </w:r>
      <w:r w:rsidR="004151BD">
        <w:t>duc</w:t>
      </w:r>
      <w:r w:rsidR="00A72A77">
        <w:t>ation</w:t>
      </w:r>
      <w:r>
        <w:t xml:space="preserve"> states that</w:t>
      </w:r>
      <w:r w:rsidR="004151BD">
        <w:t xml:space="preserve"> schools often may not</w:t>
      </w:r>
      <w:r w:rsidR="00A72A77">
        <w:t xml:space="preserve"> be identified as eligible for Title I</w:t>
      </w:r>
      <w:r w:rsidR="004151BD">
        <w:t xml:space="preserve"> services or if </w:t>
      </w:r>
      <w:r w:rsidR="00A72A77">
        <w:t>eligible</w:t>
      </w:r>
      <w:r w:rsidR="004151BD">
        <w:t xml:space="preserve"> may not receive as high an allocation as their actua</w:t>
      </w:r>
      <w:r w:rsidR="00A72A77">
        <w:t>l poverty rate would require.  Matt noted that w</w:t>
      </w:r>
      <w:r w:rsidR="004151BD">
        <w:t>e see that happening in our dis</w:t>
      </w:r>
      <w:r w:rsidR="00A72A77">
        <w:t>tric</w:t>
      </w:r>
      <w:r w:rsidR="004151BD">
        <w:t xml:space="preserve">t.    </w:t>
      </w:r>
      <w:r>
        <w:t xml:space="preserve">Regarding </w:t>
      </w:r>
      <w:r w:rsidR="004151BD">
        <w:t>the use of fre</w:t>
      </w:r>
      <w:r w:rsidR="00A72A77">
        <w:t>e</w:t>
      </w:r>
      <w:r w:rsidR="004151BD">
        <w:t xml:space="preserve"> and reduced forms</w:t>
      </w:r>
      <w:r w:rsidR="00A72A77">
        <w:t xml:space="preserve"> in the high school</w:t>
      </w:r>
      <w:r w:rsidR="004151BD">
        <w:t xml:space="preserve"> over the </w:t>
      </w:r>
      <w:r w:rsidR="00A72A77">
        <w:t>last</w:t>
      </w:r>
      <w:r>
        <w:t xml:space="preserve"> several years, Matt said that</w:t>
      </w:r>
      <w:r w:rsidR="004151BD">
        <w:t xml:space="preserve"> the calculations are inaccurate. Inaccurate data does not become accurate just because we track it for 5 years. </w:t>
      </w:r>
      <w:r>
        <w:t xml:space="preserve">  </w:t>
      </w:r>
    </w:p>
    <w:p w:rsidR="00B0713D" w:rsidRDefault="00B0713D" w:rsidP="00A613D6">
      <w:pPr>
        <w:spacing w:after="0" w:line="240" w:lineRule="auto"/>
      </w:pPr>
      <w:r>
        <w:t xml:space="preserve">     </w:t>
      </w:r>
      <w:r w:rsidR="00183209">
        <w:t>Open enrollment has an effect</w:t>
      </w:r>
      <w:r w:rsidR="001C5A04">
        <w:t xml:space="preserve"> on </w:t>
      </w:r>
      <w:r w:rsidR="00183209">
        <w:t>the Free and Reduced</w:t>
      </w:r>
      <w:r w:rsidR="001C5A04">
        <w:t xml:space="preserve"> percentage at schools. Hellgate retains 81% of its in</w:t>
      </w:r>
      <w:r w:rsidR="00183209">
        <w:t>-</w:t>
      </w:r>
      <w:r w:rsidR="001C5A04">
        <w:t xml:space="preserve">area </w:t>
      </w:r>
      <w:r w:rsidR="00183209">
        <w:t>students</w:t>
      </w:r>
      <w:r w:rsidR="001C5A04">
        <w:t>, the highest percentage of the city h</w:t>
      </w:r>
      <w:r w:rsidR="00183209">
        <w:t>igh school</w:t>
      </w:r>
      <w:r w:rsidR="001C5A04">
        <w:t>s. As the feeder pattern points out</w:t>
      </w:r>
      <w:r w:rsidR="00183209">
        <w:t>,</w:t>
      </w:r>
      <w:r w:rsidR="001C5A04">
        <w:t xml:space="preserve"> 50% of those </w:t>
      </w:r>
      <w:r w:rsidR="00183209">
        <w:t>students</w:t>
      </w:r>
      <w:r w:rsidR="001C5A04">
        <w:t xml:space="preserve"> are low income</w:t>
      </w:r>
      <w:r w:rsidR="00183209">
        <w:t xml:space="preserve">. Hellgate receives 38% of our </w:t>
      </w:r>
      <w:r w:rsidR="001C5A04">
        <w:t xml:space="preserve">population from out of area </w:t>
      </w:r>
      <w:r w:rsidR="00183209">
        <w:t>students</w:t>
      </w:r>
      <w:r w:rsidR="001C5A04">
        <w:t>, the</w:t>
      </w:r>
      <w:r w:rsidR="00183209">
        <w:t xml:space="preserve"> most of the 3 city schools. This</w:t>
      </w:r>
      <w:r w:rsidR="001C5A04">
        <w:t xml:space="preserve"> is signif</w:t>
      </w:r>
      <w:r w:rsidR="00183209">
        <w:t>icant because</w:t>
      </w:r>
      <w:r w:rsidR="001C5A04">
        <w:t xml:space="preserve"> the programming that causes that population </w:t>
      </w:r>
      <w:r w:rsidR="00183209">
        <w:t>to choose to come to Hellgate includes I</w:t>
      </w:r>
      <w:r w:rsidR="001C5A04">
        <w:t xml:space="preserve">B, AP, </w:t>
      </w:r>
      <w:r w:rsidR="00183209">
        <w:t>the music program, etc. T</w:t>
      </w:r>
      <w:r w:rsidR="001C5A04">
        <w:t>his increases our enrollment</w:t>
      </w:r>
      <w:r w:rsidR="00183209">
        <w:t xml:space="preserve"> </w:t>
      </w:r>
      <w:r w:rsidR="001C5A04">
        <w:t>and lowers our F&amp;R</w:t>
      </w:r>
      <w:r>
        <w:t xml:space="preserve"> percentage</w:t>
      </w:r>
      <w:r w:rsidR="001C5A04">
        <w:t xml:space="preserve">.  </w:t>
      </w:r>
      <w:r w:rsidR="00183209">
        <w:t>Typically,</w:t>
      </w:r>
      <w:r w:rsidR="001C5A04">
        <w:t xml:space="preserve"> students who attend an out of area school do not qualify for free and reduced lunch; </w:t>
      </w:r>
      <w:r w:rsidR="00183209">
        <w:t xml:space="preserve">it is </w:t>
      </w:r>
      <w:r w:rsidR="001C5A04">
        <w:t>a different demographic</w:t>
      </w:r>
      <w:r>
        <w:t>, partly due to access to transportation</w:t>
      </w:r>
      <w:r w:rsidR="001C5A04">
        <w:t xml:space="preserve">. We can’t serve these </w:t>
      </w:r>
      <w:r w:rsidR="00183209">
        <w:t>students</w:t>
      </w:r>
      <w:r w:rsidR="001C5A04">
        <w:t xml:space="preserve"> at the expense of low income </w:t>
      </w:r>
      <w:r w:rsidR="00183209">
        <w:t>students who live in our area—t</w:t>
      </w:r>
      <w:r w:rsidR="001C5A04">
        <w:t xml:space="preserve">he 53.7% of students who live in our area who can’t afford transportation to other schools.       </w:t>
      </w:r>
    </w:p>
    <w:p w:rsidR="00183209" w:rsidRDefault="00B0713D" w:rsidP="00A613D6">
      <w:pPr>
        <w:spacing w:after="0" w:line="240" w:lineRule="auto"/>
      </w:pPr>
      <w:r>
        <w:t xml:space="preserve">     </w:t>
      </w:r>
      <w:r w:rsidR="001C5A04">
        <w:t xml:space="preserve">Next screen: </w:t>
      </w:r>
      <w:r w:rsidR="00183209">
        <w:t xml:space="preserve">the </w:t>
      </w:r>
      <w:r w:rsidR="001C5A04">
        <w:t>use of the %F&amp;R method will result in a comp</w:t>
      </w:r>
      <w:r w:rsidR="00183209">
        <w:t>lete loss of T</w:t>
      </w:r>
      <w:r w:rsidR="001C5A04">
        <w:t xml:space="preserve">itle I funding at HHS.  Well over 400 students in poverty at </w:t>
      </w:r>
      <w:r w:rsidR="00183209">
        <w:t>H</w:t>
      </w:r>
      <w:r>
        <w:t xml:space="preserve">ellgate </w:t>
      </w:r>
      <w:r w:rsidR="00183209">
        <w:t xml:space="preserve">HS </w:t>
      </w:r>
      <w:r w:rsidR="001C5A04">
        <w:t>will not have access to vital graduation support.  Mat</w:t>
      </w:r>
      <w:r w:rsidR="00183209">
        <w:t>h</w:t>
      </w:r>
      <w:r w:rsidR="001C5A04">
        <w:t>, reading, writing</w:t>
      </w:r>
      <w:r>
        <w:t>,</w:t>
      </w:r>
      <w:r w:rsidR="001C5A04">
        <w:t xml:space="preserve"> and credit </w:t>
      </w:r>
      <w:r w:rsidR="00183209">
        <w:t>recovery</w:t>
      </w:r>
      <w:r w:rsidR="001C5A04">
        <w:t xml:space="preserve"> classes will be cut. Materials and technology including </w:t>
      </w:r>
      <w:r w:rsidR="00183209">
        <w:t>iPads</w:t>
      </w:r>
      <w:r w:rsidR="001C5A04">
        <w:t xml:space="preserve">, an entire </w:t>
      </w:r>
      <w:r w:rsidR="00183209">
        <w:t>library</w:t>
      </w:r>
      <w:r w:rsidR="001C5A04">
        <w:t xml:space="preserve"> o</w:t>
      </w:r>
      <w:r w:rsidR="00183209">
        <w:t>f age-</w:t>
      </w:r>
      <w:r w:rsidR="001C5A04">
        <w:t xml:space="preserve">appropriate books for struggling readers, </w:t>
      </w:r>
      <w:r w:rsidR="00183209">
        <w:t>and numerous</w:t>
      </w:r>
      <w:r w:rsidR="001C5A04">
        <w:t xml:space="preserve"> instructional </w:t>
      </w:r>
      <w:r w:rsidR="00183209">
        <w:t>resources</w:t>
      </w:r>
      <w:r w:rsidR="001C5A04">
        <w:t xml:space="preserve"> will be packed up and sent away </w:t>
      </w:r>
      <w:r w:rsidR="00183209">
        <w:t xml:space="preserve">from Hellgate. </w:t>
      </w:r>
      <w:r w:rsidR="001C5A04">
        <w:t>Supplemental educat</w:t>
      </w:r>
      <w:r w:rsidR="00183209">
        <w:t>iona</w:t>
      </w:r>
      <w:r w:rsidR="001C5A04">
        <w:t>l resource</w:t>
      </w:r>
      <w:r w:rsidR="00183209">
        <w:t>s including free tutoring from S</w:t>
      </w:r>
      <w:r w:rsidR="001C5A04">
        <w:t xml:space="preserve">ylvan will no longer be avail to </w:t>
      </w:r>
      <w:r w:rsidR="00183209">
        <w:t>H</w:t>
      </w:r>
      <w:r>
        <w:t xml:space="preserve">ellgate </w:t>
      </w:r>
      <w:r w:rsidR="00183209">
        <w:t xml:space="preserve">HS </w:t>
      </w:r>
      <w:r w:rsidR="001C5A04">
        <w:t>students living in pov</w:t>
      </w:r>
      <w:r w:rsidR="00183209">
        <w:t>erty.   Summer school through T</w:t>
      </w:r>
      <w:r w:rsidR="001C5A04">
        <w:t xml:space="preserve">itle I would no longer be available to </w:t>
      </w:r>
      <w:r w:rsidR="00183209">
        <w:t>H</w:t>
      </w:r>
      <w:r>
        <w:t xml:space="preserve">ellgate </w:t>
      </w:r>
      <w:r w:rsidR="00183209">
        <w:t xml:space="preserve">HS </w:t>
      </w:r>
      <w:r w:rsidR="001C5A04">
        <w:t xml:space="preserve">students.  55 credits were made up last year by </w:t>
      </w:r>
      <w:r w:rsidR="00183209">
        <w:t>H</w:t>
      </w:r>
      <w:r>
        <w:t xml:space="preserve">ellgate </w:t>
      </w:r>
      <w:r w:rsidR="00183209">
        <w:t>HS students.  The Title I</w:t>
      </w:r>
      <w:r w:rsidR="001C5A04">
        <w:t xml:space="preserve"> designation at Hellgate is </w:t>
      </w:r>
      <w:r w:rsidR="00183209">
        <w:t xml:space="preserve">used as </w:t>
      </w:r>
      <w:r w:rsidR="001C5A04">
        <w:t xml:space="preserve">supporting documentation </w:t>
      </w:r>
      <w:r w:rsidR="00183209">
        <w:t>to justify services for HHS from Upward B</w:t>
      </w:r>
      <w:r w:rsidR="001C5A04">
        <w:t>ound, a summer college readiness program d</w:t>
      </w:r>
      <w:r>
        <w:t>esigned for low income students</w:t>
      </w:r>
      <w:r w:rsidR="001C5A04">
        <w:t xml:space="preserve"> who would be </w:t>
      </w:r>
      <w:r w:rsidR="00183209">
        <w:t xml:space="preserve">the </w:t>
      </w:r>
      <w:r w:rsidR="001C5A04">
        <w:t xml:space="preserve">first in </w:t>
      </w:r>
      <w:r w:rsidR="00183209">
        <w:t xml:space="preserve">their </w:t>
      </w:r>
      <w:r w:rsidR="001C5A04">
        <w:t xml:space="preserve">families to have </w:t>
      </w:r>
      <w:r w:rsidR="00183209">
        <w:t xml:space="preserve">the </w:t>
      </w:r>
      <w:r w:rsidR="001C5A04">
        <w:t>opp</w:t>
      </w:r>
      <w:r w:rsidR="00183209">
        <w:t>ortunity to attend college. Upward B</w:t>
      </w:r>
      <w:r w:rsidR="001C5A04">
        <w:t xml:space="preserve">ound uses documentation that </w:t>
      </w:r>
      <w:r w:rsidR="00183209">
        <w:t>HHS is a Title I school</w:t>
      </w:r>
      <w:r w:rsidR="001C5A04">
        <w:t xml:space="preserve"> to justify serving our students. Servicing that program at </w:t>
      </w:r>
      <w:r w:rsidR="00183209">
        <w:t xml:space="preserve">HHS </w:t>
      </w:r>
      <w:r w:rsidR="001C5A04">
        <w:t>may be in</w:t>
      </w:r>
      <w:r w:rsidR="00183209">
        <w:t xml:space="preserve"> jeopardy.   </w:t>
      </w:r>
    </w:p>
    <w:p w:rsidR="00EA4262" w:rsidRDefault="00183209" w:rsidP="00A613D6">
      <w:pPr>
        <w:spacing w:after="0" w:line="240" w:lineRule="auto"/>
      </w:pPr>
      <w:r>
        <w:t xml:space="preserve">     </w:t>
      </w:r>
      <w:r w:rsidR="00EA4262">
        <w:t xml:space="preserve"> </w:t>
      </w:r>
      <w:r>
        <w:t>How can we s</w:t>
      </w:r>
      <w:r w:rsidR="001C5A04">
        <w:t xml:space="preserve">olve </w:t>
      </w:r>
      <w:r>
        <w:t>1-</w:t>
      </w:r>
      <w:r w:rsidR="001C5A04">
        <w:t>the documented inacc</w:t>
      </w:r>
      <w:r>
        <w:t>uracies of collecting F&amp;R forms;</w:t>
      </w:r>
      <w:r w:rsidR="001C5A04">
        <w:t xml:space="preserve"> 2-the </w:t>
      </w:r>
      <w:r>
        <w:t>problems</w:t>
      </w:r>
      <w:r w:rsidR="001C5A04">
        <w:t xml:space="preserve"> </w:t>
      </w:r>
      <w:r>
        <w:t>of open enrollment affecting %</w:t>
      </w:r>
      <w:r w:rsidR="00B0713D">
        <w:t>-</w:t>
      </w:r>
      <w:r>
        <w:t>F&amp;R</w:t>
      </w:r>
      <w:r w:rsidR="001C5A04">
        <w:t xml:space="preserve">; and 3-the removal of </w:t>
      </w:r>
      <w:r>
        <w:t>vital</w:t>
      </w:r>
      <w:r w:rsidR="001C5A04">
        <w:t xml:space="preserve"> grad</w:t>
      </w:r>
      <w:r>
        <w:t>uation</w:t>
      </w:r>
      <w:r w:rsidR="001C5A04">
        <w:t xml:space="preserve"> support from low income </w:t>
      </w:r>
      <w:r>
        <w:t>students</w:t>
      </w:r>
      <w:r w:rsidR="001C5A04">
        <w:t>?</w:t>
      </w:r>
    </w:p>
    <w:p w:rsidR="00EA4262" w:rsidRDefault="00EA4262" w:rsidP="00A613D6">
      <w:pPr>
        <w:spacing w:after="0" w:line="240" w:lineRule="auto"/>
      </w:pPr>
      <w:r>
        <w:lastRenderedPageBreak/>
        <w:t xml:space="preserve">      </w:t>
      </w:r>
      <w:r w:rsidR="001C5A04">
        <w:t xml:space="preserve">The feeder </w:t>
      </w:r>
      <w:r w:rsidR="00183209">
        <w:t xml:space="preserve">pattern:   </w:t>
      </w:r>
      <w:r>
        <w:t xml:space="preserve">the </w:t>
      </w:r>
      <w:r w:rsidR="00183209">
        <w:t>D</w:t>
      </w:r>
      <w:r w:rsidR="001C5A04">
        <w:t>e</w:t>
      </w:r>
      <w:r w:rsidR="00183209">
        <w:t>partment of E</w:t>
      </w:r>
      <w:r w:rsidR="001C5A04">
        <w:t>duc</w:t>
      </w:r>
      <w:r w:rsidR="00183209">
        <w:t>ation</w:t>
      </w:r>
      <w:r>
        <w:t xml:space="preserve"> states that</w:t>
      </w:r>
      <w:r w:rsidR="001C5A04">
        <w:t xml:space="preserve"> in order to address the situation of ina</w:t>
      </w:r>
      <w:r w:rsidR="00183209">
        <w:t>dequate funding, an LEA (Local E</w:t>
      </w:r>
      <w:r w:rsidR="001C5A04">
        <w:t>duc</w:t>
      </w:r>
      <w:r w:rsidR="00183209">
        <w:t>ational A</w:t>
      </w:r>
      <w:r w:rsidR="001C5A04">
        <w:t>gency)</w:t>
      </w:r>
      <w:r w:rsidR="00183209">
        <w:t>,</w:t>
      </w:r>
      <w:r w:rsidR="001C5A04">
        <w:t xml:space="preserve"> </w:t>
      </w:r>
      <w:r w:rsidR="00B0713D">
        <w:t>i.e. the school b</w:t>
      </w:r>
      <w:r w:rsidR="001C5A04">
        <w:t xml:space="preserve">oard, may use the feeder pattern concept.   </w:t>
      </w:r>
      <w:r>
        <w:t xml:space="preserve">The </w:t>
      </w:r>
      <w:r w:rsidR="001C5A04">
        <w:t xml:space="preserve">Alliance for </w:t>
      </w:r>
      <w:r w:rsidR="00183209">
        <w:t>Excellent Education</w:t>
      </w:r>
      <w:r>
        <w:t xml:space="preserve"> states that the</w:t>
      </w:r>
      <w:r w:rsidR="001C5A04">
        <w:t xml:space="preserve"> feeder pattern projection is more likely to provide a more accurate measure of poverty </w:t>
      </w:r>
      <w:r w:rsidR="00183209">
        <w:t>than</w:t>
      </w:r>
      <w:r w:rsidR="001C5A04">
        <w:t xml:space="preserve"> %</w:t>
      </w:r>
      <w:r w:rsidR="00B0713D">
        <w:t>-</w:t>
      </w:r>
      <w:r w:rsidR="001C5A04">
        <w:t xml:space="preserve">F&amp;R.  </w:t>
      </w:r>
      <w:r>
        <w:t>They recommended requiring</w:t>
      </w:r>
      <w:r w:rsidR="001C5A04">
        <w:t xml:space="preserve"> districts to u</w:t>
      </w:r>
      <w:r>
        <w:t>se feeder pattern projections.</w:t>
      </w:r>
      <w:r w:rsidR="00B0713D">
        <w:t xml:space="preserve"> </w:t>
      </w:r>
      <w:r>
        <w:t>MCPS, Helena and Great Falls</w:t>
      </w:r>
      <w:r w:rsidR="001C5A04">
        <w:t xml:space="preserve"> used </w:t>
      </w:r>
      <w:r>
        <w:t xml:space="preserve">the </w:t>
      </w:r>
      <w:r w:rsidR="001C5A04">
        <w:t xml:space="preserve">feeder </w:t>
      </w:r>
      <w:r>
        <w:t xml:space="preserve">pattern last year </w:t>
      </w:r>
      <w:r w:rsidR="00B0713D">
        <w:t xml:space="preserve">to determine Title I funding. </w:t>
      </w:r>
      <w:r>
        <w:t>The number of students served is t</w:t>
      </w:r>
      <w:r w:rsidR="001C5A04">
        <w:t>he heart of the matt</w:t>
      </w:r>
      <w:r>
        <w:t>er. H</w:t>
      </w:r>
      <w:r w:rsidR="001C5A04">
        <w:t>ow many have access to vital grad</w:t>
      </w:r>
      <w:r>
        <w:t>uation support: using %</w:t>
      </w:r>
      <w:r w:rsidR="00B0713D">
        <w:t>-</w:t>
      </w:r>
      <w:r>
        <w:t>F&amp;R it is 500 students. Us</w:t>
      </w:r>
      <w:r w:rsidR="001C5A04">
        <w:t xml:space="preserve">ing </w:t>
      </w:r>
      <w:r>
        <w:t>the feeder pattern,</w:t>
      </w:r>
      <w:r w:rsidR="001C5A04">
        <w:t xml:space="preserve"> 900 students would have access to grad</w:t>
      </w:r>
      <w:r>
        <w:t>uation</w:t>
      </w:r>
      <w:r w:rsidR="001C5A04">
        <w:t xml:space="preserve"> support classes, supplemental </w:t>
      </w:r>
      <w:r>
        <w:t>materials, summer school, etc. H</w:t>
      </w:r>
      <w:r w:rsidR="001C5A04">
        <w:t xml:space="preserve">ow can we best serve the </w:t>
      </w:r>
      <w:r w:rsidR="00B0713D">
        <w:t>greatest</w:t>
      </w:r>
      <w:r w:rsidR="001C5A04">
        <w:t xml:space="preserve"> am</w:t>
      </w:r>
      <w:r>
        <w:t>ount of student</w:t>
      </w:r>
      <w:r w:rsidR="001C5A04">
        <w:t>s in our dis</w:t>
      </w:r>
      <w:r>
        <w:t>tric</w:t>
      </w:r>
      <w:r w:rsidR="001C5A04">
        <w:t>t</w:t>
      </w:r>
      <w:r w:rsidR="00B0713D">
        <w:t>? T</w:t>
      </w:r>
      <w:r w:rsidR="001C5A04">
        <w:t>hese numbers suggest w</w:t>
      </w:r>
      <w:r>
        <w:t xml:space="preserve">ithout a </w:t>
      </w:r>
      <w:r w:rsidR="001C5A04">
        <w:t>question the best way is to fund 3 of our 4 h</w:t>
      </w:r>
      <w:r>
        <w:t>igh schools and</w:t>
      </w:r>
      <w:r w:rsidR="001C5A04">
        <w:t xml:space="preserve"> 900 of our students</w:t>
      </w:r>
      <w:r>
        <w:t xml:space="preserve"> by using the feeder pattern</w:t>
      </w:r>
      <w:r w:rsidR="001C5A04">
        <w:t>.</w:t>
      </w:r>
    </w:p>
    <w:p w:rsidR="00EA4262" w:rsidRDefault="00EA4262" w:rsidP="00A613D6">
      <w:pPr>
        <w:spacing w:after="0" w:line="240" w:lineRule="auto"/>
      </w:pPr>
      <w:r>
        <w:t xml:space="preserve">    </w:t>
      </w:r>
      <w:r w:rsidR="001C5A04">
        <w:t xml:space="preserve">Next </w:t>
      </w:r>
      <w:r>
        <w:t>Matt showed a graph, which showed</w:t>
      </w:r>
      <w:r w:rsidR="001C5A04">
        <w:t xml:space="preserve"> %</w:t>
      </w:r>
      <w:r w:rsidR="00B0713D">
        <w:t>-</w:t>
      </w:r>
      <w:r w:rsidR="001C5A04">
        <w:t>F&amp;R vs</w:t>
      </w:r>
      <w:r>
        <w:t>.</w:t>
      </w:r>
      <w:r w:rsidR="001C5A04">
        <w:t xml:space="preserve"> fe</w:t>
      </w:r>
      <w:r>
        <w:t>eder pattern using March 2013 numbers.  The n</w:t>
      </w:r>
      <w:r w:rsidR="001C5A04">
        <w:t xml:space="preserve">umbers </w:t>
      </w:r>
      <w:r>
        <w:t>will</w:t>
      </w:r>
      <w:r w:rsidR="001C5A04">
        <w:t xml:space="preserve"> change due to </w:t>
      </w:r>
      <w:r>
        <w:t>the new data, but it is accurate roughly within 3-4 percentage points. The discrepancy between F&amp;R at S</w:t>
      </w:r>
      <w:r w:rsidR="001C5A04">
        <w:t>ent</w:t>
      </w:r>
      <w:r>
        <w:t>inel, S</w:t>
      </w:r>
      <w:r w:rsidR="001C5A04">
        <w:t>eeley</w:t>
      </w:r>
      <w:r>
        <w:t>-Swan</w:t>
      </w:r>
      <w:r w:rsidR="001C5A04">
        <w:t xml:space="preserve">, </w:t>
      </w:r>
      <w:r>
        <w:t>and Big Sky</w:t>
      </w:r>
      <w:r w:rsidR="001C5A04">
        <w:t xml:space="preserve"> is about the same</w:t>
      </w:r>
      <w:r w:rsidR="00B0713D">
        <w:t xml:space="preserve"> (about 5%)</w:t>
      </w:r>
      <w:r w:rsidR="001C5A04">
        <w:t xml:space="preserve">. But at </w:t>
      </w:r>
      <w:r>
        <w:t xml:space="preserve">Hellgate HS </w:t>
      </w:r>
      <w:r w:rsidR="00B0713D">
        <w:t>that discrepancy is about 15%. Why? It is because f</w:t>
      </w:r>
      <w:r>
        <w:t>ewer students turn in F&amp;R forms at Hellgate</w:t>
      </w:r>
      <w:r w:rsidR="001C5A04">
        <w:t xml:space="preserve"> and </w:t>
      </w:r>
      <w:r w:rsidR="00B0713D">
        <w:t xml:space="preserve">because of </w:t>
      </w:r>
      <w:r>
        <w:t xml:space="preserve">the effect of </w:t>
      </w:r>
      <w:r w:rsidR="001C5A04">
        <w:t xml:space="preserve">open </w:t>
      </w:r>
      <w:r>
        <w:t>enrollment.</w:t>
      </w:r>
      <w:r w:rsidR="00B0713D">
        <w:t xml:space="preserve"> </w:t>
      </w:r>
      <w:r>
        <w:t xml:space="preserve">The </w:t>
      </w:r>
      <w:r w:rsidR="001C5A04">
        <w:t xml:space="preserve">feeder pattern is </w:t>
      </w:r>
      <w:r>
        <w:t xml:space="preserve">the </w:t>
      </w:r>
      <w:r w:rsidR="001C5A04">
        <w:t>most accurate measure of poverty our dis</w:t>
      </w:r>
      <w:r>
        <w:t>trict could use. W</w:t>
      </w:r>
      <w:r w:rsidR="001C5A04">
        <w:t>e have a choice to determine how</w:t>
      </w:r>
      <w:r>
        <w:t xml:space="preserve"> </w:t>
      </w:r>
      <w:r w:rsidR="00B0713D">
        <w:t>many students and</w:t>
      </w:r>
      <w:r w:rsidR="001C5A04">
        <w:t xml:space="preserve"> how many schools we would like to serve.  </w:t>
      </w:r>
    </w:p>
    <w:p w:rsidR="00B633E5" w:rsidRDefault="00EA4262" w:rsidP="00A613D6">
      <w:pPr>
        <w:spacing w:after="0" w:line="240" w:lineRule="auto"/>
      </w:pPr>
      <w:r>
        <w:t xml:space="preserve">     </w:t>
      </w:r>
      <w:r w:rsidR="001C5A04">
        <w:t xml:space="preserve">Tracy </w:t>
      </w:r>
      <w:r>
        <w:t xml:space="preserve">Ledyard </w:t>
      </w:r>
      <w:r w:rsidR="001C5A04">
        <w:t>add</w:t>
      </w:r>
      <w:r>
        <w:t>ed</w:t>
      </w:r>
      <w:r w:rsidR="001C5A04">
        <w:t xml:space="preserve"> that we used </w:t>
      </w:r>
      <w:r>
        <w:t xml:space="preserve">the </w:t>
      </w:r>
      <w:r w:rsidR="001C5A04">
        <w:t>feeder pattern last year</w:t>
      </w:r>
      <w:r>
        <w:t>. In her con</w:t>
      </w:r>
      <w:r w:rsidR="00B0713D">
        <w:t>versation with OPI, B.J. Granbe</w:t>
      </w:r>
      <w:r>
        <w:t>ry</w:t>
      </w:r>
      <w:r w:rsidR="001C5A04">
        <w:t xml:space="preserve"> </w:t>
      </w:r>
      <w:r>
        <w:t>said they</w:t>
      </w:r>
      <w:r w:rsidR="001C5A04">
        <w:t xml:space="preserve"> assumed we would be using it again this year bec</w:t>
      </w:r>
      <w:r>
        <w:t>ause</w:t>
      </w:r>
      <w:r w:rsidR="001C5A04">
        <w:t xml:space="preserve"> it qualified the most of our schools. That is why we opted</w:t>
      </w:r>
      <w:r w:rsidR="00D93F8A">
        <w:t>,</w:t>
      </w:r>
      <w:r w:rsidR="001C5A04">
        <w:t xml:space="preserve"> in her recollection</w:t>
      </w:r>
      <w:r w:rsidR="00D93F8A">
        <w:t>,</w:t>
      </w:r>
      <w:r w:rsidR="001C5A04">
        <w:t xml:space="preserve"> fo</w:t>
      </w:r>
      <w:r>
        <w:t>r K-8 and high school budge</w:t>
      </w:r>
      <w:r w:rsidR="001C5A04">
        <w:t xml:space="preserve">ts, was so </w:t>
      </w:r>
      <w:r>
        <w:t xml:space="preserve">that </w:t>
      </w:r>
      <w:r w:rsidR="001C5A04">
        <w:t xml:space="preserve">we </w:t>
      </w:r>
      <w:r>
        <w:t>could</w:t>
      </w:r>
      <w:r w:rsidR="001C5A04">
        <w:t xml:space="preserve"> qualify more.  Unfortunately and to her great disappointment this has become a </w:t>
      </w:r>
      <w:r>
        <w:t xml:space="preserve">situation in which we have </w:t>
      </w:r>
      <w:r w:rsidR="001C5A04">
        <w:t xml:space="preserve">school pitted </w:t>
      </w:r>
      <w:r>
        <w:t>against</w:t>
      </w:r>
      <w:r w:rsidR="001C5A04">
        <w:t xml:space="preserve"> school, colleague </w:t>
      </w:r>
      <w:r>
        <w:t>against</w:t>
      </w:r>
      <w:r w:rsidR="001C5A04">
        <w:t xml:space="preserve"> colleague, friend </w:t>
      </w:r>
      <w:r>
        <w:t>against</w:t>
      </w:r>
      <w:r w:rsidR="001C5A04">
        <w:t xml:space="preserve"> f</w:t>
      </w:r>
      <w:r>
        <w:t>riend. She h</w:t>
      </w:r>
      <w:r w:rsidR="001C5A04">
        <w:t xml:space="preserve">opes in the future we could try to avoid doing that by having </w:t>
      </w:r>
      <w:r>
        <w:t xml:space="preserve">a </w:t>
      </w:r>
      <w:r w:rsidR="001C5A04">
        <w:t>process that is</w:t>
      </w:r>
      <w:r>
        <w:t xml:space="preserve"> m</w:t>
      </w:r>
      <w:r w:rsidR="001C5A04">
        <w:t>uch more collab</w:t>
      </w:r>
      <w:r>
        <w:t>orative</w:t>
      </w:r>
      <w:r w:rsidR="00B633E5">
        <w:t>. W</w:t>
      </w:r>
      <w:r w:rsidR="001C5A04">
        <w:t xml:space="preserve">hen we have </w:t>
      </w:r>
      <w:r>
        <w:t>stakeholders</w:t>
      </w:r>
      <w:r w:rsidR="001C5A04">
        <w:t xml:space="preserve"> at the table, we are all so good</w:t>
      </w:r>
      <w:r w:rsidR="00D93F8A">
        <w:t xml:space="preserve"> at advocating for our students</w:t>
      </w:r>
      <w:r w:rsidR="001C5A04">
        <w:t xml:space="preserve"> </w:t>
      </w:r>
      <w:r w:rsidR="00B633E5">
        <w:t>who have no voice. She r</w:t>
      </w:r>
      <w:r w:rsidR="001C5A04">
        <w:t xml:space="preserve">espects all those </w:t>
      </w:r>
      <w:r w:rsidR="00B633E5">
        <w:t>at</w:t>
      </w:r>
      <w:r w:rsidR="001C5A04">
        <w:t xml:space="preserve"> t</w:t>
      </w:r>
      <w:r w:rsidR="00B633E5">
        <w:t>he table and the work they do. She h</w:t>
      </w:r>
      <w:r w:rsidR="001C5A04">
        <w:t xml:space="preserve">opes we can keep students as the focus of the </w:t>
      </w:r>
      <w:r w:rsidR="00B633E5">
        <w:t>conversation and</w:t>
      </w:r>
      <w:r w:rsidR="001C5A04">
        <w:t xml:space="preserve"> recognize </w:t>
      </w:r>
      <w:r w:rsidR="00B633E5">
        <w:t xml:space="preserve">that </w:t>
      </w:r>
      <w:r w:rsidR="001C5A04">
        <w:t>we would love for every student at all our h</w:t>
      </w:r>
      <w:r w:rsidR="00B633E5">
        <w:t>igh school</w:t>
      </w:r>
      <w:r w:rsidR="001C5A04">
        <w:t xml:space="preserve">s to get as much service as possible. </w:t>
      </w:r>
      <w:r w:rsidR="00CF522C">
        <w:t xml:space="preserve">We need to really help these kids.  Heather thanked both of them.  </w:t>
      </w:r>
    </w:p>
    <w:p w:rsidR="00773B0F" w:rsidRDefault="00B633E5" w:rsidP="00A613D6">
      <w:pPr>
        <w:spacing w:after="0" w:line="240" w:lineRule="auto"/>
      </w:pPr>
      <w:r>
        <w:t xml:space="preserve">     </w:t>
      </w:r>
      <w:r w:rsidR="00FD2F79">
        <w:t xml:space="preserve">Clarification question: </w:t>
      </w:r>
      <w:r w:rsidR="00D93F8A">
        <w:t xml:space="preserve">David </w:t>
      </w:r>
      <w:r w:rsidR="00FD2F79">
        <w:t>R</w:t>
      </w:r>
      <w:r w:rsidR="00CF522C">
        <w:t>ott</w:t>
      </w:r>
      <w:r w:rsidR="00FD2F79">
        <w:t xml:space="preserve"> asked if </w:t>
      </w:r>
      <w:r w:rsidR="00CF522C">
        <w:t xml:space="preserve">the 900/500 is </w:t>
      </w:r>
      <w:r w:rsidR="00FD2F79">
        <w:t>Hellgate HS.</w:t>
      </w:r>
      <w:r w:rsidR="00CF522C">
        <w:t xml:space="preserve"> No, it is all the </w:t>
      </w:r>
      <w:r w:rsidR="00FD2F79">
        <w:t>students.</w:t>
      </w:r>
      <w:r w:rsidR="00CF522C">
        <w:t xml:space="preserve"> 900 is </w:t>
      </w:r>
      <w:r w:rsidR="00FD2F79">
        <w:t xml:space="preserve">the number of students at </w:t>
      </w:r>
      <w:r w:rsidR="00CF522C">
        <w:t xml:space="preserve">Big Sky HS, </w:t>
      </w:r>
      <w:r w:rsidR="00FD2F79">
        <w:t>Hellgate HS, S</w:t>
      </w:r>
      <w:r w:rsidR="00CF522C">
        <w:t>eeley</w:t>
      </w:r>
      <w:r w:rsidR="00FD2F79">
        <w:t>-Swan, combined, that turned in written F</w:t>
      </w:r>
      <w:r w:rsidR="00CF522C">
        <w:t xml:space="preserve">&amp;R </w:t>
      </w:r>
      <w:r w:rsidR="00D93F8A">
        <w:t xml:space="preserve">applications </w:t>
      </w:r>
      <w:r w:rsidR="00CF522C">
        <w:t xml:space="preserve">that we know </w:t>
      </w:r>
      <w:r w:rsidR="00FD2F79">
        <w:t>of.</w:t>
      </w:r>
      <w:r w:rsidR="00CF522C">
        <w:t xml:space="preserve">  500 is </w:t>
      </w:r>
      <w:r w:rsidR="00FD2F79">
        <w:t>the number of students at Big Sky and S</w:t>
      </w:r>
      <w:r w:rsidR="00CF522C">
        <w:t>eeley, the 2 schools</w:t>
      </w:r>
      <w:r w:rsidR="00FD2F79">
        <w:t xml:space="preserve"> combined. If we use %</w:t>
      </w:r>
      <w:r w:rsidR="00D93F8A">
        <w:t>-</w:t>
      </w:r>
      <w:r w:rsidR="00FD2F79">
        <w:t>F</w:t>
      </w:r>
      <w:r w:rsidR="00CF522C">
        <w:t>&amp;R</w:t>
      </w:r>
      <w:r w:rsidR="00FD2F79">
        <w:t xml:space="preserve"> to determine poverty,</w:t>
      </w:r>
      <w:r w:rsidR="00CF522C">
        <w:t xml:space="preserve"> we will only serve those 2</w:t>
      </w:r>
      <w:r w:rsidR="00FD2F79">
        <w:t xml:space="preserve"> schools</w:t>
      </w:r>
      <w:r w:rsidR="00CF522C">
        <w:t>.  Heather: the number of students served does not e</w:t>
      </w:r>
      <w:r w:rsidR="00FD2F79">
        <w:t xml:space="preserve">qual the number of students in </w:t>
      </w:r>
      <w:r w:rsidR="00CF522C">
        <w:t xml:space="preserve">poverty. Once we determine the school being in poverty, it does not matter whether the kids are low income.  Brian: those numbers do not number the students being </w:t>
      </w:r>
      <w:r w:rsidR="00D93F8A">
        <w:t>served;</w:t>
      </w:r>
      <w:r w:rsidR="00CF522C">
        <w:t xml:space="preserve"> they measure the free and reduced forms. Correct. Tracy: </w:t>
      </w:r>
      <w:r w:rsidR="00FD2F79">
        <w:t>Big Sky</w:t>
      </w:r>
      <w:r w:rsidR="00CF522C">
        <w:t xml:space="preserve"> has 40 more students that turned in forms than </w:t>
      </w:r>
      <w:r w:rsidR="00FD2F79">
        <w:t>Hellgate HS</w:t>
      </w:r>
      <w:r w:rsidR="00CF522C">
        <w:t xml:space="preserve">, in our February numbers. </w:t>
      </w:r>
    </w:p>
    <w:p w:rsidR="00FD2F79" w:rsidRDefault="00FD2F79" w:rsidP="00FD2F79">
      <w:pPr>
        <w:spacing w:after="0" w:line="240" w:lineRule="auto"/>
      </w:pPr>
    </w:p>
    <w:p w:rsidR="00FD2F79" w:rsidRDefault="00773B0F" w:rsidP="00FD2F79">
      <w:pPr>
        <w:spacing w:after="0" w:line="240" w:lineRule="auto"/>
      </w:pPr>
      <w:r w:rsidRPr="00FD2F79">
        <w:rPr>
          <w:b/>
        </w:rPr>
        <w:t>F&amp;R Meals Applications</w:t>
      </w:r>
      <w:r>
        <w:t xml:space="preserve"> – Janet </w:t>
      </w:r>
      <w:proofErr w:type="spellStart"/>
      <w:r>
        <w:t>Hegedus</w:t>
      </w:r>
      <w:proofErr w:type="spellEnd"/>
      <w:r>
        <w:t xml:space="preserve"> and Team</w:t>
      </w:r>
      <w:r w:rsidR="00CF522C">
        <w:t xml:space="preserve">    </w:t>
      </w:r>
    </w:p>
    <w:p w:rsidR="00B0579B" w:rsidRDefault="00FD2F79" w:rsidP="00FD2F79">
      <w:pPr>
        <w:spacing w:after="0" w:line="240" w:lineRule="auto"/>
      </w:pPr>
      <w:r>
        <w:t xml:space="preserve">     </w:t>
      </w:r>
      <w:r w:rsidR="00CF522C">
        <w:t>Janet: g</w:t>
      </w:r>
      <w:r>
        <w:t>o back in time to the beginning of T</w:t>
      </w:r>
      <w:r w:rsidR="00CF522C">
        <w:t xml:space="preserve">itle I, an older program, </w:t>
      </w:r>
      <w:r>
        <w:t xml:space="preserve">which has been </w:t>
      </w:r>
      <w:r w:rsidR="00CF522C">
        <w:t xml:space="preserve">around longer than she has been in </w:t>
      </w:r>
      <w:r>
        <w:t xml:space="preserve">the </w:t>
      </w:r>
      <w:r w:rsidR="00CF522C">
        <w:t>dis</w:t>
      </w:r>
      <w:r>
        <w:t>tric</w:t>
      </w:r>
      <w:r w:rsidR="00CF522C">
        <w:t>t. Her understanding is that it came about in response to many</w:t>
      </w:r>
      <w:r>
        <w:t>,</w:t>
      </w:r>
      <w:r w:rsidR="00CF522C">
        <w:t xml:space="preserve"> many schools in our country that had very</w:t>
      </w:r>
      <w:r>
        <w:t>,</w:t>
      </w:r>
      <w:r w:rsidR="00CF522C">
        <w:t xml:space="preserve"> very high poverty levels. Students in those schools had very </w:t>
      </w:r>
      <w:r>
        <w:t>deficient scores. Researchers s</w:t>
      </w:r>
      <w:r w:rsidR="00CF522C">
        <w:t>aw a correlation betw</w:t>
      </w:r>
      <w:r>
        <w:t>een poverty and academic scores, which r</w:t>
      </w:r>
      <w:r w:rsidR="00CF522C">
        <w:t xml:space="preserve">elates to </w:t>
      </w:r>
      <w:r>
        <w:t xml:space="preserve">the </w:t>
      </w:r>
      <w:r w:rsidR="00CF522C">
        <w:t>fact th</w:t>
      </w:r>
      <w:r>
        <w:t>at th</w:t>
      </w:r>
      <w:r w:rsidR="00CF522C">
        <w:t>ose students do not have enrichment opp</w:t>
      </w:r>
      <w:r>
        <w:t>ortuni</w:t>
      </w:r>
      <w:r w:rsidR="00CF522C">
        <w:t xml:space="preserve">ties.  </w:t>
      </w:r>
      <w:r>
        <w:t xml:space="preserve">The </w:t>
      </w:r>
      <w:r w:rsidR="00CF522C">
        <w:t xml:space="preserve">F&amp;R formula came </w:t>
      </w:r>
      <w:r>
        <w:t>about</w:t>
      </w:r>
      <w:r w:rsidR="00CF522C">
        <w:t xml:space="preserve"> as </w:t>
      </w:r>
      <w:r>
        <w:t xml:space="preserve">a </w:t>
      </w:r>
      <w:r w:rsidR="00CF522C">
        <w:t xml:space="preserve">measure of disadvantagement, </w:t>
      </w:r>
      <w:r>
        <w:t xml:space="preserve">to </w:t>
      </w:r>
      <w:r w:rsidR="00CF522C">
        <w:t xml:space="preserve">recognize which schools had the most need and </w:t>
      </w:r>
      <w:r>
        <w:t>p</w:t>
      </w:r>
      <w:r w:rsidR="00CF522C">
        <w:t>overty, and</w:t>
      </w:r>
      <w:r>
        <w:t xml:space="preserve"> </w:t>
      </w:r>
      <w:r w:rsidR="00D93F8A">
        <w:t xml:space="preserve">to </w:t>
      </w:r>
      <w:r>
        <w:t>provide enrichment. They were thinking of</w:t>
      </w:r>
      <w:r w:rsidR="00CF522C">
        <w:t xml:space="preserve"> urban schools, many of which had poverty rates in </w:t>
      </w:r>
      <w:r>
        <w:t>the 90-95-98 percent rang</w:t>
      </w:r>
      <w:r w:rsidR="00CF522C">
        <w:t>e. W</w:t>
      </w:r>
      <w:r>
        <w:t>ith</w:t>
      </w:r>
      <w:r w:rsidR="00CF522C">
        <w:t xml:space="preserve"> this </w:t>
      </w:r>
      <w:r>
        <w:t>formula,</w:t>
      </w:r>
      <w:r w:rsidR="00CF522C">
        <w:t xml:space="preserve"> they would add up </w:t>
      </w:r>
      <w:r>
        <w:t xml:space="preserve">the </w:t>
      </w:r>
      <w:r w:rsidR="00CF522C">
        <w:t>dist</w:t>
      </w:r>
      <w:r>
        <w:t>rict</w:t>
      </w:r>
      <w:r w:rsidR="00CF522C">
        <w:t xml:space="preserve"> enrollment, determine </w:t>
      </w:r>
      <w:r>
        <w:t xml:space="preserve">the </w:t>
      </w:r>
      <w:r w:rsidR="00CF522C">
        <w:t xml:space="preserve">percentage of poverty in </w:t>
      </w:r>
      <w:r>
        <w:t xml:space="preserve">the </w:t>
      </w:r>
      <w:r w:rsidR="00CF522C">
        <w:t>dis</w:t>
      </w:r>
      <w:r>
        <w:t>tric</w:t>
      </w:r>
      <w:r w:rsidR="00CF522C">
        <w:t xml:space="preserve">t based on F&amp;R forms, </w:t>
      </w:r>
      <w:r>
        <w:t xml:space="preserve">and </w:t>
      </w:r>
      <w:r w:rsidR="00CF522C">
        <w:t>determine wh</w:t>
      </w:r>
      <w:r>
        <w:t>ich</w:t>
      </w:r>
      <w:r w:rsidR="00CF522C">
        <w:t xml:space="preserve"> schools exceed the dis</w:t>
      </w:r>
      <w:r>
        <w:t>tric</w:t>
      </w:r>
      <w:r w:rsidR="00CF522C">
        <w:t>t av</w:t>
      </w:r>
      <w:r>
        <w:t>erage</w:t>
      </w:r>
      <w:r w:rsidR="00CF522C">
        <w:t xml:space="preserve"> of poverty. For the past </w:t>
      </w:r>
      <w:r>
        <w:t>years</w:t>
      </w:r>
      <w:r w:rsidR="00CF522C">
        <w:t xml:space="preserve"> since 1978 except for last </w:t>
      </w:r>
      <w:r>
        <w:t>year</w:t>
      </w:r>
      <w:r w:rsidR="00D93F8A">
        <w:t>,</w:t>
      </w:r>
      <w:r w:rsidR="00CF522C">
        <w:t xml:space="preserve"> we </w:t>
      </w:r>
      <w:r>
        <w:t xml:space="preserve">in MCPS </w:t>
      </w:r>
      <w:r w:rsidR="00CF522C">
        <w:t xml:space="preserve">have used F&amp;R </w:t>
      </w:r>
      <w:r w:rsidR="00CF522C">
        <w:lastRenderedPageBreak/>
        <w:t xml:space="preserve">forms. Sentinel was not included, tragically, as the percentage </w:t>
      </w:r>
      <w:r>
        <w:t xml:space="preserve">of forms there </w:t>
      </w:r>
      <w:r w:rsidR="00CF522C">
        <w:t>was lower.  The most needy schools receive funding. We chose to use that for many</w:t>
      </w:r>
      <w:r>
        <w:t>,</w:t>
      </w:r>
      <w:r w:rsidR="00CF522C">
        <w:t xml:space="preserve"> many years, and for many</w:t>
      </w:r>
      <w:r>
        <w:t>,</w:t>
      </w:r>
      <w:r w:rsidR="00CF522C">
        <w:t xml:space="preserve"> many years </w:t>
      </w:r>
      <w:r>
        <w:t>Hellgate HS, Big Sky HS and S</w:t>
      </w:r>
      <w:r w:rsidR="00CF522C">
        <w:t>eeley re</w:t>
      </w:r>
      <w:r>
        <w:t>mained eligible, and people in the S</w:t>
      </w:r>
      <w:r w:rsidR="00CF522C">
        <w:t>ent</w:t>
      </w:r>
      <w:r>
        <w:t>inel</w:t>
      </w:r>
      <w:r w:rsidR="00CF522C">
        <w:t xml:space="preserve"> </w:t>
      </w:r>
      <w:r>
        <w:t>district</w:t>
      </w:r>
      <w:r w:rsidR="00CF522C">
        <w:t xml:space="preserve"> asked why they were not also being served. </w:t>
      </w:r>
      <w:r>
        <w:t xml:space="preserve">The </w:t>
      </w:r>
      <w:r w:rsidR="00CF522C">
        <w:t>F&amp;R formula does have hard data. The students we have who have filled out the forms are truly in</w:t>
      </w:r>
      <w:r>
        <w:t xml:space="preserve"> </w:t>
      </w:r>
      <w:r w:rsidR="00CF522C">
        <w:t>poverty. The feeder school pattern is truly a pattern, a forec</w:t>
      </w:r>
      <w:r>
        <w:t>a</w:t>
      </w:r>
      <w:r w:rsidR="00CF522C">
        <w:t>st, a projection, bec</w:t>
      </w:r>
      <w:r>
        <w:t>ause</w:t>
      </w:r>
      <w:r w:rsidR="00CF522C">
        <w:t xml:space="preserve"> we do not know where those </w:t>
      </w:r>
      <w:r>
        <w:t>students</w:t>
      </w:r>
      <w:r w:rsidR="00CF522C">
        <w:t xml:space="preserve"> will actually go. We have a lot of fluidity w</w:t>
      </w:r>
      <w:r>
        <w:t>ith</w:t>
      </w:r>
      <w:r w:rsidR="00CF522C">
        <w:t xml:space="preserve"> open enrollment. Bec</w:t>
      </w:r>
      <w:r>
        <w:t>ause</w:t>
      </w:r>
      <w:r w:rsidR="00CF522C">
        <w:t xml:space="preserve"> of open </w:t>
      </w:r>
      <w:r w:rsidR="001D0AB4">
        <w:t>enrollment</w:t>
      </w:r>
      <w:r w:rsidR="00CF522C">
        <w:t>, it makes the</w:t>
      </w:r>
      <w:r>
        <w:t xml:space="preserve"> </w:t>
      </w:r>
      <w:r w:rsidR="00CF522C">
        <w:t xml:space="preserve">numbers less reliable than the hard data of the F&amp;R forms. We have our share of many families who do not fill out the F&amp;R for various reasons. It could be pride. They have talked about it. </w:t>
      </w:r>
      <w:r w:rsidR="00D93F8A">
        <w:t>Terry</w:t>
      </w:r>
      <w:r>
        <w:t xml:space="preserve"> and the counselors</w:t>
      </w:r>
      <w:r w:rsidR="00CF522C">
        <w:t xml:space="preserve"> have heard that in conversations.</w:t>
      </w:r>
      <w:r>
        <w:t xml:space="preserve"> She is </w:t>
      </w:r>
      <w:r w:rsidR="00CF522C">
        <w:t xml:space="preserve">not sure </w:t>
      </w:r>
      <w:r>
        <w:t xml:space="preserve">that </w:t>
      </w:r>
      <w:r w:rsidR="00CF522C">
        <w:t xml:space="preserve">we can say more students at </w:t>
      </w:r>
      <w:r>
        <w:t xml:space="preserve">Hellgate HS </w:t>
      </w:r>
      <w:r w:rsidR="00CF522C">
        <w:t>do not fill out for</w:t>
      </w:r>
      <w:r>
        <w:t>ms than don’t fill them out at S</w:t>
      </w:r>
      <w:r w:rsidR="00CF522C">
        <w:t>ent</w:t>
      </w:r>
      <w:r>
        <w:t>inel</w:t>
      </w:r>
      <w:r w:rsidR="00CF522C">
        <w:t xml:space="preserve"> or at Big Sky HS. We are looking at hard data to determine disadvantagement</w:t>
      </w:r>
      <w:r>
        <w:t>,</w:t>
      </w:r>
      <w:r w:rsidR="00CF522C">
        <w:t xml:space="preserve"> and </w:t>
      </w:r>
      <w:r w:rsidR="00D93F8A">
        <w:t xml:space="preserve">the number of </w:t>
      </w:r>
      <w:r w:rsidR="00CF522C">
        <w:t xml:space="preserve">F&amp;R lunch forms seems to be the hardest </w:t>
      </w:r>
      <w:r>
        <w:t>data. It is really unfortunate that with</w:t>
      </w:r>
      <w:r w:rsidR="00CF522C">
        <w:t xml:space="preserve"> the F&amp;R formula </w:t>
      </w:r>
      <w:r>
        <w:t>that Hellgate HS</w:t>
      </w:r>
      <w:r w:rsidR="00CF522C">
        <w:t xml:space="preserve"> does not fall </w:t>
      </w:r>
      <w:r>
        <w:t>below</w:t>
      </w:r>
      <w:r w:rsidR="00CF522C">
        <w:t xml:space="preserve"> the </w:t>
      </w:r>
      <w:r>
        <w:t>district</w:t>
      </w:r>
      <w:r w:rsidR="00CF522C">
        <w:t xml:space="preserve"> average—</w:t>
      </w:r>
      <w:r>
        <w:t xml:space="preserve">for </w:t>
      </w:r>
      <w:r w:rsidR="00CF522C">
        <w:t>the first time ever since she has been in the dis</w:t>
      </w:r>
      <w:r>
        <w:t>trict. The percent</w:t>
      </w:r>
      <w:r w:rsidR="00D93F8A">
        <w:t>age</w:t>
      </w:r>
      <w:r>
        <w:t xml:space="preserve"> is only about 5% less than S</w:t>
      </w:r>
      <w:r w:rsidR="00CF522C">
        <w:t>enti</w:t>
      </w:r>
      <w:r>
        <w:t>nel.  Big Sky HS almost equals Seeley. It is a surprise; it</w:t>
      </w:r>
      <w:r w:rsidR="00CF522C">
        <w:t xml:space="preserve"> may be </w:t>
      </w:r>
      <w:r>
        <w:t xml:space="preserve">a </w:t>
      </w:r>
      <w:r w:rsidR="00CF522C">
        <w:t>changing demographic. S</w:t>
      </w:r>
      <w:r>
        <w:t>he s</w:t>
      </w:r>
      <w:r w:rsidR="00CF522C">
        <w:t>ees a lot of poverty, and there is a lot of</w:t>
      </w:r>
      <w:r w:rsidR="00B0579B">
        <w:t xml:space="preserve"> </w:t>
      </w:r>
      <w:r w:rsidR="00CF522C">
        <w:t xml:space="preserve">poverty that is undetected. A student might look like </w:t>
      </w:r>
      <w:r w:rsidR="00B0579B">
        <w:t xml:space="preserve">a </w:t>
      </w:r>
      <w:r w:rsidR="00CF522C">
        <w:t>regular middle class student, but we have a lot of abject poverty</w:t>
      </w:r>
      <w:r w:rsidR="00D93F8A">
        <w:t>,</w:t>
      </w:r>
      <w:r w:rsidR="00CF522C">
        <w:t xml:space="preserve"> and we are a</w:t>
      </w:r>
      <w:r w:rsidR="00B0579B">
        <w:t>ttempting to meet their needs. She f</w:t>
      </w:r>
      <w:r w:rsidR="00CF522C">
        <w:t xml:space="preserve">eels there is a question, and </w:t>
      </w:r>
      <w:r w:rsidR="00B0579B">
        <w:t xml:space="preserve">she </w:t>
      </w:r>
      <w:r w:rsidR="00CF522C">
        <w:t xml:space="preserve">hopes </w:t>
      </w:r>
      <w:r w:rsidR="00B0579B">
        <w:t xml:space="preserve">the </w:t>
      </w:r>
      <w:r w:rsidR="00CF522C">
        <w:t>committe</w:t>
      </w:r>
      <w:r w:rsidR="00B0579B">
        <w:t>e considers it really seriously—w</w:t>
      </w:r>
      <w:r w:rsidR="00CF522C">
        <w:t>hat is the i</w:t>
      </w:r>
      <w:r w:rsidR="00B0579B">
        <w:t>ntent? How do we serve more students? H</w:t>
      </w:r>
      <w:r w:rsidR="00CF522C">
        <w:t xml:space="preserve">ow </w:t>
      </w:r>
      <w:r w:rsidR="00B0579B">
        <w:t>do we make the biggest impact? I</w:t>
      </w:r>
      <w:r w:rsidR="00CF522C">
        <w:t>s it putting more do</w:t>
      </w:r>
      <w:r w:rsidR="00B0579B">
        <w:t>llars into a stronger program?—</w:t>
      </w:r>
      <w:r w:rsidR="00D93F8A">
        <w:t>or</w:t>
      </w:r>
      <w:r w:rsidR="00CF522C">
        <w:t xml:space="preserve"> is it dispersi</w:t>
      </w:r>
      <w:r w:rsidR="00B0579B">
        <w:t>ng funds to reach more students? There are two</w:t>
      </w:r>
      <w:r w:rsidR="00CF522C">
        <w:t xml:space="preserve"> sides to that coin, </w:t>
      </w:r>
      <w:r w:rsidR="00B0579B">
        <w:t xml:space="preserve">and </w:t>
      </w:r>
      <w:r w:rsidR="00CF522C">
        <w:t>she is conflicted herself. She is presenting the counter argument, bec</w:t>
      </w:r>
      <w:r w:rsidR="00B0579B">
        <w:t>ause F</w:t>
      </w:r>
      <w:r w:rsidR="00CF522C">
        <w:t>&amp;R is hard data. Maybe</w:t>
      </w:r>
      <w:r w:rsidR="00B0579B">
        <w:t xml:space="preserve"> the community is changing. Janet said she </w:t>
      </w:r>
      <w:r w:rsidR="00CF522C">
        <w:t xml:space="preserve">would defer to </w:t>
      </w:r>
      <w:r w:rsidR="00B0579B">
        <w:t>her colleagues</w:t>
      </w:r>
      <w:r w:rsidR="00CF522C">
        <w:t xml:space="preserve"> if they would like to add to that, or </w:t>
      </w:r>
      <w:r w:rsidR="00B0579B">
        <w:t xml:space="preserve">take </w:t>
      </w:r>
      <w:r w:rsidR="00CF522C">
        <w:t xml:space="preserve">questions.  </w:t>
      </w:r>
      <w:r w:rsidR="00B0579B">
        <w:t>There were none.</w:t>
      </w:r>
      <w:r w:rsidR="00CF522C">
        <w:t xml:space="preserve"> </w:t>
      </w:r>
    </w:p>
    <w:p w:rsidR="00B0579B" w:rsidRDefault="00B0579B" w:rsidP="00FD2F79">
      <w:pPr>
        <w:spacing w:after="0" w:line="240" w:lineRule="auto"/>
      </w:pPr>
      <w:r>
        <w:t xml:space="preserve">     Janet</w:t>
      </w:r>
      <w:r w:rsidR="00CF522C">
        <w:t>: also keep in mind as a committee that w</w:t>
      </w:r>
      <w:r>
        <w:t>ith</w:t>
      </w:r>
      <w:r w:rsidR="00CF522C">
        <w:t xml:space="preserve"> the advent of </w:t>
      </w:r>
      <w:r>
        <w:t>Common C</w:t>
      </w:r>
      <w:r w:rsidR="00CF522C">
        <w:t xml:space="preserve">ore, the bar has been raised. When we talked about skill gaps a few years ago, </w:t>
      </w:r>
      <w:r>
        <w:t xml:space="preserve">the </w:t>
      </w:r>
      <w:r w:rsidR="00CF522C">
        <w:t xml:space="preserve">skill gaps are huge. The students entering </w:t>
      </w:r>
      <w:r>
        <w:t>the</w:t>
      </w:r>
      <w:r w:rsidR="00CF522C">
        <w:t xml:space="preserve"> schools will be at a disadvantage until we can muster resources to serve them well. All of our schools </w:t>
      </w:r>
      <w:r>
        <w:t>will</w:t>
      </w:r>
      <w:r w:rsidR="00CF522C">
        <w:t xml:space="preserve"> require really good interventions to help students at the skill levels so they have opp</w:t>
      </w:r>
      <w:r>
        <w:t>ortunities post-high school</w:t>
      </w:r>
      <w:r w:rsidR="00CF522C">
        <w:t xml:space="preserve">.   </w:t>
      </w:r>
    </w:p>
    <w:p w:rsidR="00D93F8A" w:rsidRDefault="00D93F8A" w:rsidP="00FD2F79">
      <w:pPr>
        <w:spacing w:after="0" w:line="240" w:lineRule="auto"/>
      </w:pPr>
    </w:p>
    <w:p w:rsidR="00D93F8A" w:rsidRDefault="00D93F8A" w:rsidP="00FD2F79">
      <w:pPr>
        <w:spacing w:after="0" w:line="240" w:lineRule="auto"/>
      </w:pPr>
      <w:r w:rsidRPr="00D93F8A">
        <w:rPr>
          <w:b/>
        </w:rPr>
        <w:t>Clarifying Questions and Comments</w:t>
      </w:r>
      <w:r>
        <w:t xml:space="preserve"> – Moderated by Heather Davis Schmidt</w:t>
      </w:r>
    </w:p>
    <w:p w:rsidR="00B0579B" w:rsidRDefault="00B0579B" w:rsidP="00FD2F79">
      <w:pPr>
        <w:spacing w:after="0" w:line="240" w:lineRule="auto"/>
      </w:pPr>
      <w:r>
        <w:t xml:space="preserve">     Trevor said he wanted to</w:t>
      </w:r>
      <w:r w:rsidR="00CF522C">
        <w:t xml:space="preserve"> clarify and add</w:t>
      </w:r>
      <w:r w:rsidR="00D93F8A">
        <w:t xml:space="preserve"> to this: </w:t>
      </w:r>
      <w:r w:rsidR="00CF522C">
        <w:t xml:space="preserve">We all serve F&amp;R students. If you are in </w:t>
      </w:r>
      <w:r>
        <w:t>a school that does not receive T</w:t>
      </w:r>
      <w:r w:rsidR="00CF522C">
        <w:t xml:space="preserve">itle money, but has a percentage of F&amp;R kids, those kids are being served. As a collective group of people who care about this population, we need to start speaking about how we all serve those kids, not the mindset that </w:t>
      </w:r>
      <w:r>
        <w:t>those</w:t>
      </w:r>
      <w:r w:rsidR="00CF522C">
        <w:t xml:space="preserve"> are someone </w:t>
      </w:r>
      <w:r>
        <w:t>else’s kids. He would e</w:t>
      </w:r>
      <w:r w:rsidR="00CF522C">
        <w:t>ncourage us to talk about the way we speak about serving those kids.</w:t>
      </w:r>
    </w:p>
    <w:p w:rsidR="00B0579B" w:rsidRDefault="00B0579B" w:rsidP="00FD2F79">
      <w:pPr>
        <w:spacing w:after="0" w:line="240" w:lineRule="auto"/>
      </w:pPr>
      <w:r>
        <w:t xml:space="preserve">     Janet: and we all serve skill-</w:t>
      </w:r>
      <w:r w:rsidR="00CF522C">
        <w:t xml:space="preserve">deficient kids.  We have things in place. But she is suggesting we will need more services in place for a while if we are going to be raising the bar.   </w:t>
      </w:r>
    </w:p>
    <w:p w:rsidR="00773B0F" w:rsidRDefault="00B0579B" w:rsidP="00FD2F79">
      <w:pPr>
        <w:spacing w:after="0" w:line="240" w:lineRule="auto"/>
      </w:pPr>
      <w:r>
        <w:t xml:space="preserve">     Abby Green, math teacher: With the requirement for</w:t>
      </w:r>
      <w:r w:rsidR="00CF522C">
        <w:t xml:space="preserve"> all </w:t>
      </w:r>
      <w:r>
        <w:t>to do Alge</w:t>
      </w:r>
      <w:r w:rsidR="00CF522C">
        <w:t>bra I right now, we have a huge number of students struggling. Now the dis</w:t>
      </w:r>
      <w:r>
        <w:t>tric</w:t>
      </w:r>
      <w:r w:rsidR="00CF522C">
        <w:t>t is requiring 3 years of math—</w:t>
      </w:r>
      <w:r w:rsidR="00D93F8A">
        <w:t xml:space="preserve">it is </w:t>
      </w:r>
      <w:r w:rsidR="00CF522C">
        <w:t xml:space="preserve">a huge jump we are </w:t>
      </w:r>
      <w:r>
        <w:t>asking</w:t>
      </w:r>
      <w:r w:rsidR="00CF522C">
        <w:t xml:space="preserve"> our kids to make. Some can </w:t>
      </w:r>
      <w:r>
        <w:t>barely get to school;</w:t>
      </w:r>
      <w:r w:rsidR="00CF522C">
        <w:t xml:space="preserve"> some are not eating during the da</w:t>
      </w:r>
      <w:r>
        <w:t>y. I</w:t>
      </w:r>
      <w:r w:rsidR="00CF522C">
        <w:t>t is a difficult decision you need to make. We need to help those kids.</w:t>
      </w:r>
    </w:p>
    <w:p w:rsidR="00D93F8A" w:rsidRDefault="00B0579B" w:rsidP="00B0579B">
      <w:pPr>
        <w:spacing w:after="0" w:line="240" w:lineRule="auto"/>
      </w:pPr>
      <w:r>
        <w:t xml:space="preserve"> </w:t>
      </w:r>
    </w:p>
    <w:p w:rsidR="00B0579B" w:rsidRDefault="00D93F8A" w:rsidP="00D93F8A">
      <w:pPr>
        <w:tabs>
          <w:tab w:val="left" w:pos="1440"/>
        </w:tabs>
        <w:spacing w:after="0" w:line="240" w:lineRule="auto"/>
      </w:pPr>
      <w:r w:rsidRPr="00D93F8A">
        <w:rPr>
          <w:b/>
        </w:rPr>
        <w:t>Advisory Committee discussion</w:t>
      </w:r>
      <w:r>
        <w:t xml:space="preserve"> – Moderated by Heather Davis Schmidt</w:t>
      </w:r>
      <w:r w:rsidR="00B0579B">
        <w:t xml:space="preserve">    </w:t>
      </w:r>
    </w:p>
    <w:p w:rsidR="00CF522C" w:rsidRDefault="00CF522C" w:rsidP="00B0579B">
      <w:pPr>
        <w:spacing w:after="0" w:line="240" w:lineRule="auto"/>
      </w:pPr>
      <w:r>
        <w:t xml:space="preserve">Heather: </w:t>
      </w:r>
      <w:r w:rsidR="00B0579B">
        <w:t xml:space="preserve">this part is </w:t>
      </w:r>
      <w:r>
        <w:t xml:space="preserve">less formal—any questions or </w:t>
      </w:r>
      <w:r w:rsidR="00B0579B">
        <w:t>comments?</w:t>
      </w:r>
    </w:p>
    <w:p w:rsidR="00B0579B" w:rsidRDefault="00B0579B" w:rsidP="00B0579B">
      <w:pPr>
        <w:spacing w:after="0" w:line="240" w:lineRule="auto"/>
      </w:pPr>
      <w:r>
        <w:t xml:space="preserve">     David R</w:t>
      </w:r>
      <w:r w:rsidR="00CF522C">
        <w:t>ott: this is</w:t>
      </w:r>
      <w:r>
        <w:t xml:space="preserve"> a</w:t>
      </w:r>
      <w:r w:rsidR="00CF522C">
        <w:t>n advisory com</w:t>
      </w:r>
      <w:r>
        <w:t>mittee, not a policy committee. This is more</w:t>
      </w:r>
      <w:r w:rsidR="00CF522C">
        <w:t xml:space="preserve"> of a conversational piece.  </w:t>
      </w:r>
    </w:p>
    <w:p w:rsidR="00B0579B" w:rsidRDefault="00B0579B" w:rsidP="00B0579B">
      <w:pPr>
        <w:spacing w:after="0" w:line="240" w:lineRule="auto"/>
      </w:pPr>
      <w:r>
        <w:t xml:space="preserve">     </w:t>
      </w:r>
      <w:r w:rsidR="00CF522C">
        <w:t xml:space="preserve">Tracy: as someone who has followed the process, this discussion </w:t>
      </w:r>
      <w:r>
        <w:t>tends</w:t>
      </w:r>
      <w:r w:rsidR="00CF522C">
        <w:t xml:space="preserve"> to be brough</w:t>
      </w:r>
      <w:r>
        <w:t>t forwar</w:t>
      </w:r>
      <w:r w:rsidR="00CF522C">
        <w:t xml:space="preserve">d to the cabinet and the </w:t>
      </w:r>
      <w:r>
        <w:t>practitioners a</w:t>
      </w:r>
      <w:r w:rsidR="00CF522C">
        <w:t xml:space="preserve">s </w:t>
      </w:r>
      <w:r>
        <w:t>“</w:t>
      </w:r>
      <w:r w:rsidR="00CF522C">
        <w:t>the advisory committee feels.</w:t>
      </w:r>
      <w:r>
        <w:t>”</w:t>
      </w:r>
      <w:r w:rsidR="00CF522C">
        <w:t xml:space="preserve"> So even tho</w:t>
      </w:r>
      <w:r>
        <w:t>ugh</w:t>
      </w:r>
      <w:r w:rsidR="00CF522C">
        <w:t xml:space="preserve"> we don’t make a </w:t>
      </w:r>
      <w:r w:rsidR="00CF522C">
        <w:lastRenderedPageBreak/>
        <w:t>recommendation, sometimes she struggles w</w:t>
      </w:r>
      <w:r>
        <w:t>ith what comes forwar</w:t>
      </w:r>
      <w:r w:rsidR="00CF522C">
        <w:t xml:space="preserve">d out of this.  </w:t>
      </w:r>
      <w:r w:rsidR="0092187B">
        <w:t>We</w:t>
      </w:r>
      <w:r>
        <w:t xml:space="preserve"> have the same thing about the T</w:t>
      </w:r>
      <w:r w:rsidR="0092187B">
        <w:t xml:space="preserve">itle I </w:t>
      </w:r>
      <w:r>
        <w:t>practitioners:</w:t>
      </w:r>
      <w:r w:rsidR="0092187B">
        <w:t xml:space="preserve"> that is a presentation on the services of people who are doing great </w:t>
      </w:r>
      <w:r>
        <w:t>things</w:t>
      </w:r>
      <w:r w:rsidR="0092187B">
        <w:t xml:space="preserve"> w</w:t>
      </w:r>
      <w:r>
        <w:t xml:space="preserve">ith Title I </w:t>
      </w:r>
      <w:r w:rsidR="0092187B">
        <w:t>money and how we are going to</w:t>
      </w:r>
      <w:r>
        <w:t xml:space="preserve"> </w:t>
      </w:r>
      <w:r w:rsidR="0092187B">
        <w:t xml:space="preserve">use it.  </w:t>
      </w:r>
    </w:p>
    <w:p w:rsidR="00CF522C" w:rsidRDefault="00B0579B" w:rsidP="00B0579B">
      <w:pPr>
        <w:spacing w:after="0" w:line="240" w:lineRule="auto"/>
      </w:pPr>
      <w:r>
        <w:t xml:space="preserve">     Heather</w:t>
      </w:r>
      <w:r w:rsidR="0092187B">
        <w:t>: this year it wasn’t bec</w:t>
      </w:r>
      <w:r>
        <w:t>ause we moved forwar</w:t>
      </w:r>
      <w:r w:rsidR="0092187B">
        <w:t>d w</w:t>
      </w:r>
      <w:r>
        <w:t>ith</w:t>
      </w:r>
      <w:r w:rsidR="0092187B">
        <w:t xml:space="preserve"> the belief that we had all come to an agreement about that. This year we thought we had that decision, until we got to the cabinet level and found that there were members from Hellgate who felt that we were no longer in agreement. Tracy: we were told Hellgate could not be funded, and we had no data.  Heather: we had agreed last year throughout the process that F&amp;R </w:t>
      </w:r>
      <w:r>
        <w:t>applications</w:t>
      </w:r>
      <w:r w:rsidR="0092187B">
        <w:t xml:space="preserve"> was the most accurate</w:t>
      </w:r>
      <w:r>
        <w:t xml:space="preserve"> method</w:t>
      </w:r>
      <w:r w:rsidR="0092187B">
        <w:t xml:space="preserve">, </w:t>
      </w:r>
      <w:r>
        <w:t xml:space="preserve">but </w:t>
      </w:r>
      <w:r w:rsidR="0092187B">
        <w:t xml:space="preserve">once we got to the cabinet level it became </w:t>
      </w:r>
      <w:r>
        <w:t>clear</w:t>
      </w:r>
      <w:r w:rsidR="0092187B">
        <w:t xml:space="preserve"> that </w:t>
      </w:r>
      <w:r>
        <w:t xml:space="preserve">it </w:t>
      </w:r>
      <w:r w:rsidR="0092187B">
        <w:t>was not all in agreement.</w:t>
      </w:r>
    </w:p>
    <w:p w:rsidR="00364732" w:rsidRDefault="00B0579B" w:rsidP="00B0579B">
      <w:pPr>
        <w:spacing w:after="0" w:line="240" w:lineRule="auto"/>
      </w:pPr>
      <w:r>
        <w:t xml:space="preserve">     </w:t>
      </w:r>
      <w:r w:rsidR="00D93F8A">
        <w:t xml:space="preserve">Julie </w:t>
      </w:r>
      <w:r w:rsidR="0092187B">
        <w:t xml:space="preserve">Robitaille: </w:t>
      </w:r>
      <w:r w:rsidR="00D93F8A">
        <w:t xml:space="preserve">question </w:t>
      </w:r>
      <w:r>
        <w:t xml:space="preserve">on the </w:t>
      </w:r>
      <w:r w:rsidR="0092187B">
        <w:t xml:space="preserve">lavender sheet: </w:t>
      </w:r>
      <w:r w:rsidR="00D93F8A">
        <w:t xml:space="preserve">for Big Sky, </w:t>
      </w:r>
      <w:r w:rsidR="0092187B">
        <w:t xml:space="preserve">is this last </w:t>
      </w:r>
      <w:r>
        <w:t>year’s</w:t>
      </w:r>
      <w:r w:rsidR="0092187B">
        <w:t xml:space="preserve"> 8</w:t>
      </w:r>
      <w:r w:rsidR="0092187B" w:rsidRPr="00B0579B">
        <w:rPr>
          <w:vertAlign w:val="superscript"/>
        </w:rPr>
        <w:t>th</w:t>
      </w:r>
      <w:r w:rsidR="0092187B">
        <w:t xml:space="preserve"> graders? No</w:t>
      </w:r>
      <w:r>
        <w:t>, this is current K</w:t>
      </w:r>
      <w:r w:rsidR="0092187B">
        <w:t xml:space="preserve">-8 who </w:t>
      </w:r>
      <w:proofErr w:type="gramStart"/>
      <w:r w:rsidR="0092187B">
        <w:t>live</w:t>
      </w:r>
      <w:proofErr w:type="gramEnd"/>
      <w:r w:rsidR="0092187B">
        <w:t xml:space="preserve"> in the geocode for the schools listed: so </w:t>
      </w:r>
      <w:r w:rsidR="001D0AB4">
        <w:t>for</w:t>
      </w:r>
      <w:r w:rsidR="0092187B">
        <w:t xml:space="preserve"> </w:t>
      </w:r>
      <w:r>
        <w:t>Big Sky</w:t>
      </w:r>
      <w:r w:rsidR="0092187B">
        <w:t xml:space="preserve"> you have 7 from </w:t>
      </w:r>
      <w:r w:rsidR="00364732">
        <w:t>Paxson</w:t>
      </w:r>
      <w:r w:rsidR="0092187B">
        <w:t xml:space="preserve"> that a</w:t>
      </w:r>
      <w:r w:rsidR="00364732">
        <w:t>re F&amp;R and 9 total enrollment. The r</w:t>
      </w:r>
      <w:r w:rsidR="0092187B">
        <w:t>eality is th</w:t>
      </w:r>
      <w:r w:rsidR="00364732">
        <w:t>at th</w:t>
      </w:r>
      <w:r w:rsidR="0092187B">
        <w:t xml:space="preserve">ere are 7 students who attend </w:t>
      </w:r>
      <w:r w:rsidR="00364732">
        <w:t>Paxson</w:t>
      </w:r>
      <w:r w:rsidR="0092187B">
        <w:t xml:space="preserve"> who live in the </w:t>
      </w:r>
      <w:r w:rsidR="00364732">
        <w:t>Big Sky</w:t>
      </w:r>
      <w:r w:rsidR="0092187B">
        <w:t xml:space="preserve"> geocode, </w:t>
      </w:r>
      <w:r w:rsidR="00364732">
        <w:t xml:space="preserve">and who are </w:t>
      </w:r>
      <w:r w:rsidR="0092187B">
        <w:t xml:space="preserve">choosing to attend </w:t>
      </w:r>
      <w:r w:rsidR="00364732">
        <w:t xml:space="preserve">Paxson while currently K-8 graders. That is where </w:t>
      </w:r>
      <w:r w:rsidR="0092187B">
        <w:t>this is a pat</w:t>
      </w:r>
      <w:r w:rsidR="00364732">
        <w:t>tern of projection: we are</w:t>
      </w:r>
      <w:r w:rsidR="0092187B">
        <w:t xml:space="preserve"> lo</w:t>
      </w:r>
      <w:r w:rsidR="00364732">
        <w:t>oking at current K-8</w:t>
      </w:r>
      <w:r w:rsidR="00364732" w:rsidRPr="00364732">
        <w:rPr>
          <w:vertAlign w:val="superscript"/>
        </w:rPr>
        <w:t>th</w:t>
      </w:r>
      <w:r w:rsidR="0092187B">
        <w:t xml:space="preserve"> graders for </w:t>
      </w:r>
      <w:r w:rsidR="00364732">
        <w:t xml:space="preserve">the </w:t>
      </w:r>
      <w:r w:rsidR="0092187B">
        <w:t>purple sheet. In conversations w</w:t>
      </w:r>
      <w:r w:rsidR="00364732">
        <w:t>ith</w:t>
      </w:r>
      <w:r w:rsidR="0092187B">
        <w:t xml:space="preserve"> </w:t>
      </w:r>
      <w:r w:rsidR="00364732">
        <w:t xml:space="preserve">OPI </w:t>
      </w:r>
      <w:r w:rsidR="0092187B">
        <w:t xml:space="preserve">over </w:t>
      </w:r>
      <w:r w:rsidR="00364732">
        <w:t xml:space="preserve">the </w:t>
      </w:r>
      <w:r w:rsidR="0092187B">
        <w:t xml:space="preserve">past few weeks about </w:t>
      </w:r>
      <w:r w:rsidR="00364732">
        <w:t>the accuracy of measurements,</w:t>
      </w:r>
      <w:r w:rsidR="0092187B">
        <w:t xml:space="preserve"> </w:t>
      </w:r>
      <w:r w:rsidR="00364732">
        <w:t xml:space="preserve">the </w:t>
      </w:r>
      <w:r w:rsidR="0092187B">
        <w:t xml:space="preserve">feeder pattern, and how to account for </w:t>
      </w:r>
      <w:r w:rsidR="00364732">
        <w:t xml:space="preserve">the </w:t>
      </w:r>
      <w:r w:rsidR="0092187B">
        <w:t>open enrollment issue, she learn</w:t>
      </w:r>
      <w:r w:rsidR="00364732">
        <w:t xml:space="preserve">ed something interesting about Seeley: the number is </w:t>
      </w:r>
      <w:r w:rsidR="0092187B">
        <w:t xml:space="preserve">much </w:t>
      </w:r>
      <w:r w:rsidR="00364732">
        <w:t>higher than before. Sunset and Swan V</w:t>
      </w:r>
      <w:r w:rsidR="0092187B">
        <w:t xml:space="preserve">alley do not have lunch programs, so we </w:t>
      </w:r>
      <w:r w:rsidR="00364732">
        <w:t>cannot use F&amp;R application data; instead,</w:t>
      </w:r>
      <w:r w:rsidR="0092187B">
        <w:t xml:space="preserve"> we have to use </w:t>
      </w:r>
      <w:r w:rsidR="00364732">
        <w:t xml:space="preserve">U.S. Census data, </w:t>
      </w:r>
      <w:r w:rsidR="0092187B">
        <w:t xml:space="preserve">and only </w:t>
      </w:r>
      <w:r w:rsidR="00364732">
        <w:t xml:space="preserve">B.J. </w:t>
      </w:r>
      <w:r w:rsidR="00B0713D">
        <w:t>Granbery</w:t>
      </w:r>
      <w:r w:rsidR="0092187B">
        <w:t xml:space="preserve"> has that access.  </w:t>
      </w:r>
      <w:r w:rsidR="00364732">
        <w:t xml:space="preserve">That is true for </w:t>
      </w:r>
      <w:r w:rsidR="0092187B">
        <w:t xml:space="preserve">Woodman school </w:t>
      </w:r>
      <w:r w:rsidR="00364732">
        <w:t>also</w:t>
      </w:r>
      <w:r w:rsidR="0092187B">
        <w:t>.  It raised the dis</w:t>
      </w:r>
      <w:r w:rsidR="00364732">
        <w:t xml:space="preserve">trict average and </w:t>
      </w:r>
      <w:r w:rsidR="001D0AB4">
        <w:t xml:space="preserve">even </w:t>
      </w:r>
      <w:r w:rsidR="00364732">
        <w:t>S</w:t>
      </w:r>
      <w:r w:rsidR="0092187B">
        <w:t>entinel</w:t>
      </w:r>
      <w:r w:rsidR="00364732">
        <w:t>’</w:t>
      </w:r>
      <w:r w:rsidR="0092187B">
        <w:t>s number to</w:t>
      </w:r>
      <w:r w:rsidR="00364732">
        <w:t xml:space="preserve"> be at the 40% level.   Heather ha</w:t>
      </w:r>
      <w:r w:rsidR="0092187B">
        <w:t xml:space="preserve">s </w:t>
      </w:r>
      <w:r w:rsidR="00364732">
        <w:t xml:space="preserve">had </w:t>
      </w:r>
      <w:r w:rsidR="0092187B">
        <w:t>conversations w</w:t>
      </w:r>
      <w:r w:rsidR="00364732">
        <w:t>ith</w:t>
      </w:r>
      <w:r w:rsidR="0092187B">
        <w:t xml:space="preserve"> </w:t>
      </w:r>
      <w:r w:rsidR="00364732">
        <w:t>B.J.</w:t>
      </w:r>
      <w:r w:rsidR="001D0AB4">
        <w:t xml:space="preserve"> over the past 2 weeks</w:t>
      </w:r>
      <w:r w:rsidR="0092187B">
        <w:t xml:space="preserve"> </w:t>
      </w:r>
      <w:r w:rsidR="00364732">
        <w:t xml:space="preserve">and </w:t>
      </w:r>
      <w:r w:rsidR="0092187B">
        <w:t xml:space="preserve">just got a response from her late Monday: essentially she said we do have some </w:t>
      </w:r>
      <w:r w:rsidR="00364732">
        <w:t>challenges</w:t>
      </w:r>
      <w:r w:rsidR="0092187B">
        <w:t xml:space="preserve"> using the feeder pattern</w:t>
      </w:r>
      <w:r w:rsidR="00364732">
        <w:t xml:space="preserve"> </w:t>
      </w:r>
      <w:r w:rsidR="0092187B">
        <w:t>method bec</w:t>
      </w:r>
      <w:r w:rsidR="00364732">
        <w:t>ause</w:t>
      </w:r>
      <w:r w:rsidR="0092187B">
        <w:t xml:space="preserve"> of the open </w:t>
      </w:r>
      <w:r w:rsidR="001D0AB4">
        <w:t>enrollment</w:t>
      </w:r>
      <w:r w:rsidR="0092187B">
        <w:t>. She suggested we take a</w:t>
      </w:r>
      <w:r w:rsidR="00364732">
        <w:t xml:space="preserve"> </w:t>
      </w:r>
      <w:r w:rsidR="0092187B">
        <w:t>look at not only the current feeder pattern data</w:t>
      </w:r>
      <w:r w:rsidR="00364732">
        <w:t xml:space="preserve"> but also look at our current high school</w:t>
      </w:r>
      <w:r w:rsidR="0092187B">
        <w:t xml:space="preserve"> students this year, based on what mid</w:t>
      </w:r>
      <w:r w:rsidR="00364732">
        <w:t>dle</w:t>
      </w:r>
      <w:r w:rsidR="0092187B">
        <w:t xml:space="preserve"> school they went to. </w:t>
      </w:r>
      <w:r w:rsidR="001D0AB4">
        <w:t>For example,</w:t>
      </w:r>
      <w:r w:rsidR="0092187B">
        <w:t xml:space="preserve"> if a student went to </w:t>
      </w:r>
      <w:r w:rsidR="00364732">
        <w:t>Bonner</w:t>
      </w:r>
      <w:r w:rsidR="0092187B">
        <w:t xml:space="preserve"> </w:t>
      </w:r>
      <w:r w:rsidR="00364732">
        <w:t xml:space="preserve">for </w:t>
      </w:r>
      <w:r w:rsidR="0092187B">
        <w:t>mid</w:t>
      </w:r>
      <w:r w:rsidR="00364732">
        <w:t>dle school, we determine what high school</w:t>
      </w:r>
      <w:r w:rsidR="0092187B">
        <w:t xml:space="preserve"> they chose to go to and whether they are F&amp;R lunch. The challenge we have w</w:t>
      </w:r>
      <w:r w:rsidR="00364732">
        <w:t>ith</w:t>
      </w:r>
      <w:r w:rsidR="0092187B">
        <w:t xml:space="preserve"> that is our data system</w:t>
      </w:r>
      <w:r w:rsidR="00364732">
        <w:t>,</w:t>
      </w:r>
      <w:r w:rsidR="0092187B">
        <w:t xml:space="preserve"> Q</w:t>
      </w:r>
      <w:r w:rsidR="00364732">
        <w:t>,</w:t>
      </w:r>
      <w:r w:rsidR="0092187B">
        <w:t xml:space="preserve"> houses this data in different parts of Q so there is no way to pull the data easily. We are working on building a report. Currently we can only get that info</w:t>
      </w:r>
      <w:r w:rsidR="00364732">
        <w:t>rmation separately and not align it. F</w:t>
      </w:r>
      <w:r w:rsidR="0092187B">
        <w:t>or her personally that would help resolve the issue of open enrol</w:t>
      </w:r>
      <w:r w:rsidR="001D0AB4">
        <w:t>l</w:t>
      </w:r>
      <w:r w:rsidR="0092187B">
        <w:t xml:space="preserve">ment, looking at </w:t>
      </w:r>
      <w:r w:rsidR="00364732">
        <w:t>where</w:t>
      </w:r>
      <w:r w:rsidR="0092187B">
        <w:t xml:space="preserve"> students are choosing to go.  Seeley is </w:t>
      </w:r>
      <w:r w:rsidR="00364732">
        <w:t>relatively</w:t>
      </w:r>
      <w:r w:rsidR="0092187B">
        <w:t xml:space="preserve"> easy, but </w:t>
      </w:r>
      <w:r w:rsidR="00364732">
        <w:t xml:space="preserve">it </w:t>
      </w:r>
      <w:r w:rsidR="0092187B">
        <w:t xml:space="preserve">does have students who go to urban schools.   </w:t>
      </w:r>
    </w:p>
    <w:p w:rsidR="00364732" w:rsidRDefault="00364732" w:rsidP="00B0579B">
      <w:pPr>
        <w:spacing w:after="0" w:line="240" w:lineRule="auto"/>
      </w:pPr>
      <w:r>
        <w:t xml:space="preserve">     Lisa </w:t>
      </w:r>
      <w:r w:rsidR="0092187B">
        <w:t>Hendrix: w</w:t>
      </w:r>
      <w:r>
        <w:t>ith</w:t>
      </w:r>
      <w:r w:rsidR="0092187B">
        <w:t xml:space="preserve"> that line of thinking</w:t>
      </w:r>
      <w:r>
        <w:t>, she</w:t>
      </w:r>
      <w:r w:rsidR="0092187B">
        <w:t xml:space="preserve"> wanted to see if there was a different way to look at the data that would make more sense w</w:t>
      </w:r>
      <w:r>
        <w:t>ith open enrol</w:t>
      </w:r>
      <w:r w:rsidR="001D0AB4">
        <w:t>l</w:t>
      </w:r>
      <w:r>
        <w:t>ment. She t</w:t>
      </w:r>
      <w:r w:rsidR="0092187B">
        <w:t>ook her current enrollment and divided by wh</w:t>
      </w:r>
      <w:r>
        <w:t>ich</w:t>
      </w:r>
      <w:r w:rsidR="0092187B">
        <w:t xml:space="preserve"> elem</w:t>
      </w:r>
      <w:r>
        <w:t>entary they attended. She looked at h</w:t>
      </w:r>
      <w:r w:rsidR="0092187B">
        <w:t xml:space="preserve">ow many current </w:t>
      </w:r>
      <w:r>
        <w:t>Hellgate HS</w:t>
      </w:r>
      <w:r w:rsidR="0092187B">
        <w:t xml:space="preserve"> students </w:t>
      </w:r>
      <w:r>
        <w:t>she has that attended Lowell or L</w:t>
      </w:r>
      <w:r w:rsidR="0092187B">
        <w:t xml:space="preserve">olo or each </w:t>
      </w:r>
      <w:r>
        <w:t xml:space="preserve">of the </w:t>
      </w:r>
      <w:r w:rsidR="0092187B">
        <w:t>other school</w:t>
      </w:r>
      <w:r>
        <w:t>s.</w:t>
      </w:r>
      <w:r w:rsidR="0092187B">
        <w:t xml:space="preserve"> If she has 100 student</w:t>
      </w:r>
      <w:r>
        <w:t>s</w:t>
      </w:r>
      <w:r w:rsidR="0092187B">
        <w:t xml:space="preserve"> </w:t>
      </w:r>
      <w:r>
        <w:t>attending</w:t>
      </w:r>
      <w:r w:rsidR="0092187B">
        <w:t xml:space="preserve"> Hel</w:t>
      </w:r>
      <w:r>
        <w:t>lgate who live in Lowell area, a</w:t>
      </w:r>
      <w:r w:rsidR="0092187B">
        <w:t xml:space="preserve">nd last year </w:t>
      </w:r>
      <w:r>
        <w:t>Lowell’s F</w:t>
      </w:r>
      <w:r w:rsidR="0092187B">
        <w:t xml:space="preserve">&amp;R rate was 80%, </w:t>
      </w:r>
      <w:r>
        <w:t xml:space="preserve">then </w:t>
      </w:r>
      <w:r w:rsidR="0092187B">
        <w:t>she calculated that would be 80 stu</w:t>
      </w:r>
      <w:r>
        <w:t>dents. She w</w:t>
      </w:r>
      <w:r w:rsidR="0092187B">
        <w:t xml:space="preserve">anted to see what that number looked like, </w:t>
      </w:r>
      <w:r>
        <w:t xml:space="preserve">and found it to be </w:t>
      </w:r>
      <w:r w:rsidR="0092187B">
        <w:t xml:space="preserve">about 490 students, </w:t>
      </w:r>
      <w:r>
        <w:t xml:space="preserve">which is </w:t>
      </w:r>
      <w:r w:rsidR="0092187B">
        <w:t xml:space="preserve">40% of her </w:t>
      </w:r>
      <w:r>
        <w:t>population. It falls righ</w:t>
      </w:r>
      <w:r w:rsidR="0092187B">
        <w:t>t</w:t>
      </w:r>
      <w:r>
        <w:t xml:space="preserve"> in the middle of these two</w:t>
      </w:r>
      <w:r w:rsidR="0092187B">
        <w:t xml:space="preserve"> other patterns. It is the reason she feels </w:t>
      </w:r>
      <w:r w:rsidR="001D0AB4">
        <w:t xml:space="preserve">that </w:t>
      </w:r>
      <w:r w:rsidR="0092187B">
        <w:t>the F&amp;R method of deciding how</w:t>
      </w:r>
      <w:r>
        <w:t xml:space="preserve"> </w:t>
      </w:r>
      <w:r w:rsidR="0092187B">
        <w:t>much poverty</w:t>
      </w:r>
      <w:r>
        <w:t xml:space="preserve"> there is,</w:t>
      </w:r>
      <w:r w:rsidR="0092187B">
        <w:t xml:space="preserve"> is a failed system. It underrepresents truly the percentage of</w:t>
      </w:r>
      <w:r>
        <w:t xml:space="preserve"> </w:t>
      </w:r>
      <w:r w:rsidR="0092187B">
        <w:t xml:space="preserve">poverty in the building.  </w:t>
      </w:r>
      <w:r>
        <w:t>Heather</w:t>
      </w:r>
      <w:r w:rsidR="0092187B">
        <w:t xml:space="preserve"> does not think anyone would disagree w</w:t>
      </w:r>
      <w:r>
        <w:t xml:space="preserve">ith that. Karen agreed it would be </w:t>
      </w:r>
      <w:r w:rsidR="0092187B">
        <w:t xml:space="preserve">true anywhere.   </w:t>
      </w:r>
    </w:p>
    <w:p w:rsidR="0092187B" w:rsidRDefault="00364732" w:rsidP="00B0579B">
      <w:pPr>
        <w:spacing w:after="0" w:line="240" w:lineRule="auto"/>
      </w:pPr>
      <w:r>
        <w:t xml:space="preserve">     </w:t>
      </w:r>
      <w:r w:rsidR="0092187B">
        <w:t>Trevor: we stuck w</w:t>
      </w:r>
      <w:r>
        <w:t>ith F&amp;R applications. E</w:t>
      </w:r>
      <w:r w:rsidR="0092187B">
        <w:t xml:space="preserve">ven when Hellgate was going up and </w:t>
      </w:r>
      <w:r>
        <w:t>Big Sky</w:t>
      </w:r>
      <w:r w:rsidR="0092187B">
        <w:t xml:space="preserve"> was getting less </w:t>
      </w:r>
      <w:proofErr w:type="gramStart"/>
      <w:r w:rsidR="0092187B">
        <w:t>money, that</w:t>
      </w:r>
      <w:proofErr w:type="gramEnd"/>
      <w:r w:rsidR="0092187B">
        <w:t xml:space="preserve"> was okay</w:t>
      </w:r>
      <w:r>
        <w:t xml:space="preserve"> with everyone</w:t>
      </w:r>
      <w:r w:rsidR="001D0AB4">
        <w:t xml:space="preserve">. </w:t>
      </w:r>
      <w:r w:rsidR="0092187B">
        <w:t>But now that it is reduced, we have a problem w</w:t>
      </w:r>
      <w:r>
        <w:t>ith</w:t>
      </w:r>
      <w:r w:rsidR="0092187B">
        <w:t xml:space="preserve"> that. </w:t>
      </w:r>
      <w:r>
        <w:t>Trevor said he</w:t>
      </w:r>
      <w:r w:rsidR="0092187B">
        <w:t xml:space="preserve"> will be a team player.  As the person who signs all the out of d</w:t>
      </w:r>
      <w:r>
        <w:t>istrict</w:t>
      </w:r>
      <w:r w:rsidR="0092187B">
        <w:t xml:space="preserve"> forms, </w:t>
      </w:r>
      <w:r>
        <w:t>he looks at why they are leaving. He</w:t>
      </w:r>
      <w:r w:rsidR="0092187B">
        <w:t xml:space="preserve"> could track if they are F&amp;R, but </w:t>
      </w:r>
      <w:r>
        <w:t xml:space="preserve">he </w:t>
      </w:r>
      <w:r w:rsidR="0092187B">
        <w:t>does not think we c</w:t>
      </w:r>
      <w:r>
        <w:t>a</w:t>
      </w:r>
      <w:r w:rsidR="0092187B">
        <w:t>n go to the feeder pattern w</w:t>
      </w:r>
      <w:r>
        <w:t>ithout</w:t>
      </w:r>
      <w:r w:rsidR="0092187B">
        <w:t xml:space="preserve"> </w:t>
      </w:r>
      <w:r>
        <w:t>tracking if those kids were on F&amp;R in K-8.  He d</w:t>
      </w:r>
      <w:r w:rsidR="0092187B">
        <w:t xml:space="preserve">oes not think it is ethical to say to schools showing an increase of enrollment </w:t>
      </w:r>
      <w:r>
        <w:t xml:space="preserve">that we are </w:t>
      </w:r>
      <w:r w:rsidR="0092187B">
        <w:t xml:space="preserve">giving them a </w:t>
      </w:r>
      <w:r>
        <w:t>decrease</w:t>
      </w:r>
      <w:r w:rsidR="0092187B">
        <w:t xml:space="preserve"> of funds.  H</w:t>
      </w:r>
      <w:r>
        <w:t>e has become a student of this. He said e</w:t>
      </w:r>
      <w:r w:rsidR="0092187B">
        <w:t>veryone needs to read th</w:t>
      </w:r>
      <w:r>
        <w:t xml:space="preserve">e 30 page document. </w:t>
      </w:r>
      <w:r w:rsidR="0092187B">
        <w:t xml:space="preserve">Matt quotes: </w:t>
      </w:r>
      <w:r>
        <w:t xml:space="preserve">it </w:t>
      </w:r>
      <w:r w:rsidR="0092187B">
        <w:t>should not involve substantial admin</w:t>
      </w:r>
      <w:r>
        <w:t xml:space="preserve">istrative burdens. It </w:t>
      </w:r>
      <w:r w:rsidR="00FB6A87">
        <w:t>says that</w:t>
      </w:r>
      <w:r w:rsidR="0092187B">
        <w:t xml:space="preserve"> knowing whether or</w:t>
      </w:r>
      <w:r w:rsidR="00FB6A87">
        <w:t xml:space="preserve"> not the kids were K-8 F</w:t>
      </w:r>
      <w:r w:rsidR="0092187B">
        <w:t>&amp;R is i</w:t>
      </w:r>
      <w:r w:rsidR="00FB6A87">
        <w:t>mportant</w:t>
      </w:r>
      <w:r w:rsidR="0092187B">
        <w:t xml:space="preserve"> if you are going to move to this method. If </w:t>
      </w:r>
      <w:r w:rsidR="00FB6A87">
        <w:t>the district already surveys students…. W</w:t>
      </w:r>
      <w:r w:rsidR="0092187B">
        <w:t xml:space="preserve">e don’t </w:t>
      </w:r>
      <w:r w:rsidR="0092187B">
        <w:lastRenderedPageBreak/>
        <w:t xml:space="preserve">have </w:t>
      </w:r>
      <w:r w:rsidR="00FB6A87">
        <w:t>that</w:t>
      </w:r>
      <w:r w:rsidR="0092187B">
        <w:t xml:space="preserve"> data.  Nevertheless the feeder pattern policy is rarely </w:t>
      </w:r>
      <w:r w:rsidR="00FB6A87">
        <w:t>implemented—only 4% of LEAs use it.  H</w:t>
      </w:r>
      <w:r w:rsidR="0092187B">
        <w:t>is interp</w:t>
      </w:r>
      <w:r w:rsidR="00FB6A87">
        <w:t>retation</w:t>
      </w:r>
      <w:r w:rsidR="0092187B">
        <w:t xml:space="preserve"> is th</w:t>
      </w:r>
      <w:r w:rsidR="00FB6A87">
        <w:t>at this is for LEAs. We are</w:t>
      </w:r>
      <w:r w:rsidR="001D0AB4">
        <w:t xml:space="preserve"> predominant</w:t>
      </w:r>
      <w:r w:rsidR="0092187B">
        <w:t>ly talking about dis</w:t>
      </w:r>
      <w:r w:rsidR="00FB6A87">
        <w:t>tric</w:t>
      </w:r>
      <w:r w:rsidR="0092187B">
        <w:t>ts w</w:t>
      </w:r>
      <w:r w:rsidR="00FB6A87">
        <w:t>ith one single high school that does not receive Title I</w:t>
      </w:r>
      <w:r w:rsidR="0092187B">
        <w:t>.  T</w:t>
      </w:r>
      <w:r w:rsidR="00FB6A87">
        <w:t>revor t</w:t>
      </w:r>
      <w:r w:rsidR="0092187B">
        <w:t xml:space="preserve">racked down </w:t>
      </w:r>
      <w:r w:rsidR="00FB6A87">
        <w:t>Mr. Wayne R</w:t>
      </w:r>
      <w:r w:rsidR="0092187B">
        <w:t>iddle</w:t>
      </w:r>
      <w:r w:rsidR="00FB6A87">
        <w:t>, an independent nonpartisan</w:t>
      </w:r>
      <w:r w:rsidR="0092187B">
        <w:t xml:space="preserve"> policy analyst who writes this </w:t>
      </w:r>
      <w:r w:rsidR="00FB6A87">
        <w:t xml:space="preserve">stuff. </w:t>
      </w:r>
      <w:r w:rsidR="0092187B">
        <w:t xml:space="preserve">Trevor contacted him, explained </w:t>
      </w:r>
      <w:r w:rsidR="00FB6A87">
        <w:t>the situation and data. He did not expect him to respond. He e</w:t>
      </w:r>
      <w:r w:rsidR="0092187B">
        <w:t xml:space="preserve">xplained </w:t>
      </w:r>
      <w:r w:rsidR="00FB6A87">
        <w:t xml:space="preserve">that we are open </w:t>
      </w:r>
      <w:r w:rsidR="0092187B">
        <w:t>enrol</w:t>
      </w:r>
      <w:r w:rsidR="00FB6A87">
        <w:t>l</w:t>
      </w:r>
      <w:r w:rsidR="0092187B">
        <w:t xml:space="preserve">ment and </w:t>
      </w:r>
      <w:r w:rsidR="00FB6A87">
        <w:t>what his</w:t>
      </w:r>
      <w:r w:rsidR="0092187B">
        <w:t xml:space="preserve"> understanding of </w:t>
      </w:r>
      <w:r w:rsidR="00FB6A87">
        <w:t>Riddle’s</w:t>
      </w:r>
      <w:r w:rsidR="0092187B">
        <w:t xml:space="preserve"> analysis</w:t>
      </w:r>
      <w:r w:rsidR="00FB6A87">
        <w:t xml:space="preserve"> was</w:t>
      </w:r>
      <w:r w:rsidR="0092187B">
        <w:t xml:space="preserve">.  </w:t>
      </w:r>
      <w:r w:rsidR="00FB6A87">
        <w:t>Riddle’s</w:t>
      </w:r>
      <w:r w:rsidR="0092187B">
        <w:t xml:space="preserve"> response: he wants everyone to know </w:t>
      </w:r>
      <w:r w:rsidR="00FB6A87">
        <w:t xml:space="preserve">that </w:t>
      </w:r>
      <w:r w:rsidR="0092187B">
        <w:t>he doesn’t know everything here and does not wan</w:t>
      </w:r>
      <w:r w:rsidR="00FB6A87">
        <w:t>t to get involved. But his anal</w:t>
      </w:r>
      <w:r w:rsidR="0092187B">
        <w:t xml:space="preserve">ysis </w:t>
      </w:r>
      <w:r w:rsidR="001D0AB4">
        <w:t xml:space="preserve">about feeder patterns </w:t>
      </w:r>
      <w:r w:rsidR="0092187B">
        <w:t xml:space="preserve">was focused on situations </w:t>
      </w:r>
      <w:r w:rsidR="00FB6A87">
        <w:t>where the</w:t>
      </w:r>
      <w:r w:rsidR="0092187B">
        <w:t xml:space="preserve"> </w:t>
      </w:r>
      <w:r w:rsidR="00FB6A87">
        <w:t>LEAs decide not to conduct T</w:t>
      </w:r>
      <w:r w:rsidR="0092187B">
        <w:t xml:space="preserve">itle I programs in </w:t>
      </w:r>
      <w:r w:rsidR="00FB6A87">
        <w:t>the high school</w:t>
      </w:r>
      <w:r w:rsidR="0092187B">
        <w:t>s a</w:t>
      </w:r>
      <w:r w:rsidR="00FB6A87">
        <w:t>t all. It was about schools tha</w:t>
      </w:r>
      <w:r w:rsidR="0092187B">
        <w:t>t</w:t>
      </w:r>
      <w:r w:rsidR="00FB6A87">
        <w:t xml:space="preserve"> </w:t>
      </w:r>
      <w:r w:rsidR="0092187B">
        <w:t>don</w:t>
      </w:r>
      <w:r w:rsidR="00FB6A87">
        <w:t>’</w:t>
      </w:r>
      <w:r w:rsidR="0092187B">
        <w:t>t take advantage bec</w:t>
      </w:r>
      <w:r w:rsidR="00FB6A87">
        <w:t>ause</w:t>
      </w:r>
      <w:r w:rsidR="0092187B">
        <w:t xml:space="preserve"> they don’t get enough </w:t>
      </w:r>
      <w:r w:rsidR="00FB6A87">
        <w:t>applications</w:t>
      </w:r>
      <w:r w:rsidR="0092187B">
        <w:t xml:space="preserve"> and don’t get above</w:t>
      </w:r>
      <w:r w:rsidR="00FB6A87">
        <w:t xml:space="preserve"> 35%.  </w:t>
      </w:r>
      <w:r w:rsidR="001D0AB4">
        <w:t>Feeder patterns</w:t>
      </w:r>
      <w:r w:rsidR="00FB6A87">
        <w:t xml:space="preserve"> are not as much a </w:t>
      </w:r>
      <w:r w:rsidR="0092187B">
        <w:t>way to dis</w:t>
      </w:r>
      <w:r w:rsidR="00FB6A87">
        <w:t>bu</w:t>
      </w:r>
      <w:r w:rsidR="0092187B">
        <w:t xml:space="preserve">rse the funds once you get them </w:t>
      </w:r>
      <w:r w:rsidR="00FB6A87">
        <w:t>into</w:t>
      </w:r>
      <w:r w:rsidR="0092187B">
        <w:t xml:space="preserve"> the dis</w:t>
      </w:r>
      <w:r w:rsidR="00FB6A87">
        <w:t>tric</w:t>
      </w:r>
      <w:r w:rsidR="0092187B">
        <w:t xml:space="preserve">t.  A switch to use feeder </w:t>
      </w:r>
      <w:r w:rsidR="00FB6A87">
        <w:t>patterns</w:t>
      </w:r>
      <w:r w:rsidR="0092187B">
        <w:t xml:space="preserve"> would seem to be a way to shift limited funds among </w:t>
      </w:r>
      <w:r w:rsidR="00FB6A87">
        <w:t xml:space="preserve">the </w:t>
      </w:r>
      <w:r w:rsidR="0092187B">
        <w:t xml:space="preserve">high schools. If we take the stance that we want to serve the highest number of kids and not </w:t>
      </w:r>
      <w:r w:rsidR="00FB6A87">
        <w:t xml:space="preserve">the </w:t>
      </w:r>
      <w:r w:rsidR="0092187B">
        <w:t xml:space="preserve">percentage, he is okay only if we can show that the kids were there and that the feeder pattern </w:t>
      </w:r>
      <w:r w:rsidR="00FB6A87">
        <w:t xml:space="preserve">represents reality. Riddle </w:t>
      </w:r>
      <w:r w:rsidR="00CA628E">
        <w:t>sai</w:t>
      </w:r>
      <w:r w:rsidR="00FB6A87">
        <w:t>d he sees feeder patterns as aw</w:t>
      </w:r>
      <w:r w:rsidR="00CA628E">
        <w:t xml:space="preserve">ay to induce </w:t>
      </w:r>
      <w:r w:rsidR="00FB6A87">
        <w:t>LEA</w:t>
      </w:r>
      <w:r w:rsidR="00CA628E">
        <w:t>s to include h</w:t>
      </w:r>
      <w:r w:rsidR="00FB6A87">
        <w:t>igh school</w:t>
      </w:r>
      <w:r w:rsidR="00CA628E">
        <w:t>s</w:t>
      </w:r>
      <w:r w:rsidR="00FB6A87">
        <w:t xml:space="preserve"> in their T</w:t>
      </w:r>
      <w:r w:rsidR="00CA628E">
        <w:t>itle I services.  He encourages people to really study that document.  It is not a competition betw</w:t>
      </w:r>
      <w:r w:rsidR="00FB6A87">
        <w:t>een</w:t>
      </w:r>
      <w:r w:rsidR="00CA628E">
        <w:t xml:space="preserve"> schools</w:t>
      </w:r>
      <w:r w:rsidR="00FB6A87">
        <w:t>,</w:t>
      </w:r>
      <w:r w:rsidR="00CA628E">
        <w:t xml:space="preserve"> but when you see a population </w:t>
      </w:r>
      <w:r w:rsidR="00FB6A87">
        <w:t>rapidly move up—w</w:t>
      </w:r>
      <w:r w:rsidR="00CA628E">
        <w:t>e have 50%, one o</w:t>
      </w:r>
      <w:r w:rsidR="00FB6A87">
        <w:t>ut of 2 kids in the classroom—t</w:t>
      </w:r>
      <w:r w:rsidR="00CA628E">
        <w:t>o take money away f</w:t>
      </w:r>
      <w:r w:rsidR="00FB6A87">
        <w:t>ro</w:t>
      </w:r>
      <w:r w:rsidR="00CA628E">
        <w:t xml:space="preserve">m </w:t>
      </w:r>
      <w:r w:rsidR="00FB6A87">
        <w:t>them</w:t>
      </w:r>
      <w:r w:rsidR="00CA628E">
        <w:t>, we need to be able to justify it w</w:t>
      </w:r>
      <w:r w:rsidR="00FB6A87">
        <w:t>ith real data, n</w:t>
      </w:r>
      <w:r w:rsidR="00CA628E">
        <w:t>ot w</w:t>
      </w:r>
      <w:r w:rsidR="00FB6A87">
        <w:t>ith</w:t>
      </w:r>
      <w:r w:rsidR="00CA628E">
        <w:t xml:space="preserve"> projections.   </w:t>
      </w:r>
    </w:p>
    <w:p w:rsidR="001064C8" w:rsidRDefault="00FB6A87" w:rsidP="00FB6A87">
      <w:pPr>
        <w:spacing w:after="0" w:line="240" w:lineRule="auto"/>
      </w:pPr>
      <w:r>
        <w:t xml:space="preserve">     Kat </w:t>
      </w:r>
      <w:r w:rsidR="001D0AB4">
        <w:t xml:space="preserve">Pecora </w:t>
      </w:r>
      <w:r>
        <w:t>said she has</w:t>
      </w:r>
      <w:r w:rsidR="00CA628E">
        <w:t xml:space="preserve"> read the document. What she got was th</w:t>
      </w:r>
      <w:r>
        <w:t>at the purpose of T</w:t>
      </w:r>
      <w:r w:rsidR="00CA628E">
        <w:t xml:space="preserve">itle I </w:t>
      </w:r>
      <w:proofErr w:type="gramStart"/>
      <w:r w:rsidR="00CA628E">
        <w:t>is</w:t>
      </w:r>
      <w:proofErr w:type="gramEnd"/>
      <w:r w:rsidR="00CA628E">
        <w:t xml:space="preserve"> to improve the acad</w:t>
      </w:r>
      <w:r>
        <w:t>emic</w:t>
      </w:r>
      <w:r w:rsidR="00CA628E">
        <w:t xml:space="preserve"> achievement of disadvantaged </w:t>
      </w:r>
      <w:r>
        <w:t xml:space="preserve">students </w:t>
      </w:r>
      <w:r w:rsidR="00CA628E">
        <w:t>to ensure that all students have a fair and equal opp</w:t>
      </w:r>
      <w:r>
        <w:t>ortunity. At S</w:t>
      </w:r>
      <w:r w:rsidR="00CA628E">
        <w:t>eeley we use those f</w:t>
      </w:r>
      <w:r>
        <w:t>unds for math enhancement, for R</w:t>
      </w:r>
      <w:r w:rsidR="00CA628E">
        <w:t>ead 180</w:t>
      </w:r>
      <w:r>
        <w:t>,</w:t>
      </w:r>
      <w:r w:rsidR="00CA628E">
        <w:t xml:space="preserve"> and to pay college tuition for dual en</w:t>
      </w:r>
      <w:r w:rsidR="001D0AB4">
        <w:t>rollment</w:t>
      </w:r>
      <w:r w:rsidR="00CA628E">
        <w:t xml:space="preserve"> studen</w:t>
      </w:r>
      <w:r>
        <w:t>t</w:t>
      </w:r>
      <w:r w:rsidR="00CA628E">
        <w:t>s. We don’t have a</w:t>
      </w:r>
      <w:r>
        <w:t xml:space="preserve"> </w:t>
      </w:r>
      <w:r w:rsidR="00CA628E">
        <w:t>un</w:t>
      </w:r>
      <w:r>
        <w:t>iv</w:t>
      </w:r>
      <w:r w:rsidR="00CA628E">
        <w:t>ersity next door. It is the only way to start college on a level field. It is imp</w:t>
      </w:r>
      <w:r>
        <w:t>ortan</w:t>
      </w:r>
      <w:r w:rsidR="00CA628E">
        <w:t xml:space="preserve">t to us that we do not have this huge reduction. We have a reduction this year of </w:t>
      </w:r>
      <w:r>
        <w:t>$18,000. W</w:t>
      </w:r>
      <w:r w:rsidR="00CA628E">
        <w:t xml:space="preserve">e were told early in </w:t>
      </w:r>
      <w:r>
        <w:t xml:space="preserve">the </w:t>
      </w:r>
      <w:r w:rsidR="00CA628E">
        <w:t xml:space="preserve">year that </w:t>
      </w:r>
      <w:r>
        <w:t xml:space="preserve">the </w:t>
      </w:r>
      <w:r w:rsidR="00CA628E">
        <w:t>diff</w:t>
      </w:r>
      <w:r>
        <w:t>erence</w:t>
      </w:r>
      <w:r w:rsidR="00CA628E">
        <w:t xml:space="preserve"> would be covered by the dis</w:t>
      </w:r>
      <w:r>
        <w:t>tric</w:t>
      </w:r>
      <w:r w:rsidR="00CA628E">
        <w:t xml:space="preserve">t, but now we are told </w:t>
      </w:r>
      <w:r>
        <w:t xml:space="preserve">that </w:t>
      </w:r>
      <w:r w:rsidR="00CA628E">
        <w:t xml:space="preserve">we will have to make it up in our own budget. That is </w:t>
      </w:r>
      <w:r>
        <w:t>the situation we will be put in in the future—our T</w:t>
      </w:r>
      <w:r w:rsidR="00CA628E">
        <w:t xml:space="preserve">itle </w:t>
      </w:r>
      <w:r>
        <w:t>funds</w:t>
      </w:r>
      <w:r w:rsidR="00CA628E">
        <w:t xml:space="preserve"> will</w:t>
      </w:r>
      <w:r w:rsidR="00A06370">
        <w:t xml:space="preserve"> </w:t>
      </w:r>
      <w:r w:rsidR="00CA628E">
        <w:t>n</w:t>
      </w:r>
      <w:r w:rsidR="00A06370">
        <w:t>ot</w:t>
      </w:r>
      <w:r w:rsidR="00CA628E">
        <w:t xml:space="preserve"> begin to co</w:t>
      </w:r>
      <w:r w:rsidR="001064C8">
        <w:t>v</w:t>
      </w:r>
      <w:r w:rsidR="00CA628E">
        <w:t>er our reading or</w:t>
      </w:r>
      <w:r w:rsidR="001064C8">
        <w:t xml:space="preserve"> </w:t>
      </w:r>
      <w:r w:rsidR="00CA628E">
        <w:t>math enhancement</w:t>
      </w:r>
      <w:r w:rsidR="001064C8">
        <w:t>,</w:t>
      </w:r>
      <w:r w:rsidR="00CA628E">
        <w:t xml:space="preserve"> let alone serve our advanced students.   </w:t>
      </w:r>
    </w:p>
    <w:p w:rsidR="001064C8" w:rsidRDefault="001D0AB4" w:rsidP="00FB6A87">
      <w:pPr>
        <w:spacing w:after="0" w:line="240" w:lineRule="auto"/>
      </w:pPr>
      <w:r>
        <w:t xml:space="preserve">     Dee, a</w:t>
      </w:r>
      <w:r w:rsidR="001064C8">
        <w:t xml:space="preserve"> Seeley parent/taxpayer said she was enraged when she heard this. She d</w:t>
      </w:r>
      <w:r w:rsidR="00CA628E">
        <w:t xml:space="preserve">oes not think any </w:t>
      </w:r>
      <w:r w:rsidR="001064C8">
        <w:t>of the kids should go without. She o</w:t>
      </w:r>
      <w:r w:rsidR="00CA628E">
        <w:t>wns a sm</w:t>
      </w:r>
      <w:r w:rsidR="001064C8">
        <w:t>all business, and she s</w:t>
      </w:r>
      <w:r w:rsidR="00CA628E">
        <w:t xml:space="preserve">erves 80% of </w:t>
      </w:r>
      <w:r w:rsidR="001064C8">
        <w:t>Seeley L</w:t>
      </w:r>
      <w:r w:rsidR="00CA628E">
        <w:t>a</w:t>
      </w:r>
      <w:r w:rsidR="001064C8">
        <w:t>ke. She k</w:t>
      </w:r>
      <w:r w:rsidR="00CA628E">
        <w:t>nows the people who will</w:t>
      </w:r>
      <w:r w:rsidR="001064C8">
        <w:t xml:space="preserve"> </w:t>
      </w:r>
      <w:r w:rsidR="00CA628E">
        <w:t>not apply for F&amp;R</w:t>
      </w:r>
      <w:r w:rsidR="001064C8">
        <w:t>. She said that</w:t>
      </w:r>
      <w:r w:rsidR="00CA628E">
        <w:t xml:space="preserve"> bec</w:t>
      </w:r>
      <w:r w:rsidR="001064C8">
        <w:t>ause</w:t>
      </w:r>
      <w:r w:rsidR="00CA628E">
        <w:t xml:space="preserve"> she owns a business</w:t>
      </w:r>
      <w:r w:rsidR="001064C8">
        <w:t>,</w:t>
      </w:r>
      <w:r w:rsidR="00CA628E">
        <w:t xml:space="preserve"> she can’t apply for it. </w:t>
      </w:r>
      <w:r w:rsidR="001064C8">
        <w:t>She</w:t>
      </w:r>
      <w:r w:rsidR="00CA628E">
        <w:t xml:space="preserve"> knows that her kids go in early, and teachers will work w</w:t>
      </w:r>
      <w:r w:rsidR="001064C8">
        <w:t>ith</w:t>
      </w:r>
      <w:r w:rsidR="00CA628E">
        <w:t xml:space="preserve"> them before and after</w:t>
      </w:r>
      <w:r w:rsidR="001064C8">
        <w:t xml:space="preserve"> school. It </w:t>
      </w:r>
      <w:r w:rsidR="00CA628E">
        <w:t>enrages her that one school will tak</w:t>
      </w:r>
      <w:r w:rsidR="001064C8">
        <w:t>e more while others take less. She said t</w:t>
      </w:r>
      <w:r w:rsidR="00CA628E">
        <w:t>he feeder</w:t>
      </w:r>
      <w:r w:rsidR="001064C8">
        <w:t xml:space="preserve"> school method </w:t>
      </w:r>
      <w:r w:rsidR="00CA628E">
        <w:t>seems unfair bec</w:t>
      </w:r>
      <w:r w:rsidR="001064C8">
        <w:t>ause</w:t>
      </w:r>
      <w:r w:rsidR="00CA628E">
        <w:t xml:space="preserve"> kids will</w:t>
      </w:r>
      <w:r w:rsidR="001064C8">
        <w:t xml:space="preserve"> not come from Missoula to S</w:t>
      </w:r>
      <w:r w:rsidR="00CA628E">
        <w:t xml:space="preserve">eeley.  She is appalled at this.    </w:t>
      </w:r>
    </w:p>
    <w:p w:rsidR="00C17E73" w:rsidRDefault="001064C8" w:rsidP="00FB6A87">
      <w:pPr>
        <w:spacing w:after="0" w:line="240" w:lineRule="auto"/>
      </w:pPr>
      <w:r>
        <w:t xml:space="preserve">     Brian Bessette asked for more explanation about </w:t>
      </w:r>
      <w:r w:rsidR="00CA628E">
        <w:t xml:space="preserve">the system </w:t>
      </w:r>
      <w:r>
        <w:t>where</w:t>
      </w:r>
      <w:r w:rsidR="00CA628E">
        <w:t xml:space="preserve"> you might be able to pull in </w:t>
      </w:r>
      <w:r>
        <w:t>information from Q. Response: We all agree the F</w:t>
      </w:r>
      <w:r w:rsidR="00CA628E">
        <w:t xml:space="preserve">&amp;R is not as accurate as it could be, </w:t>
      </w:r>
      <w:r>
        <w:t xml:space="preserve">and that it </w:t>
      </w:r>
      <w:r w:rsidR="00CA628E">
        <w:t>declines at mid</w:t>
      </w:r>
      <w:r>
        <w:t>dle</w:t>
      </w:r>
      <w:r w:rsidR="00CA628E">
        <w:t xml:space="preserve"> school an</w:t>
      </w:r>
      <w:r>
        <w:t>d again at high school.  It is o</w:t>
      </w:r>
      <w:r w:rsidR="00CA628E">
        <w:t>bvious</w:t>
      </w:r>
      <w:r>
        <w:t xml:space="preserve"> that</w:t>
      </w:r>
      <w:r w:rsidR="00CA628E">
        <w:t xml:space="preserve"> it is not an accurate presentation. </w:t>
      </w:r>
      <w:r>
        <w:t>The f</w:t>
      </w:r>
      <w:r w:rsidR="00CA628E">
        <w:t xml:space="preserve">eeder </w:t>
      </w:r>
      <w:r w:rsidR="00B909A2">
        <w:t xml:space="preserve">pattern method </w:t>
      </w:r>
      <w:r w:rsidR="00CA628E">
        <w:t xml:space="preserve">is not maybe </w:t>
      </w:r>
      <w:r w:rsidR="00B909A2">
        <w:t>accurate</w:t>
      </w:r>
      <w:r w:rsidR="00CA628E">
        <w:t xml:space="preserve">, but </w:t>
      </w:r>
      <w:r w:rsidR="00B909A2">
        <w:t>there are questions. Is it too late to do this with Q</w:t>
      </w:r>
      <w:r w:rsidR="00CA628E">
        <w:t xml:space="preserve">?  </w:t>
      </w:r>
      <w:r w:rsidR="00B909A2">
        <w:t xml:space="preserve">Heather: No. The grant </w:t>
      </w:r>
      <w:r w:rsidR="00CA628E">
        <w:t xml:space="preserve">is not due </w:t>
      </w:r>
      <w:r w:rsidR="00B909A2">
        <w:t>until the end of S</w:t>
      </w:r>
      <w:r w:rsidR="00CA628E">
        <w:t>ept</w:t>
      </w:r>
      <w:r w:rsidR="00B909A2">
        <w:t>ember</w:t>
      </w:r>
      <w:r w:rsidR="00CA628E">
        <w:t xml:space="preserve">. </w:t>
      </w:r>
      <w:r w:rsidR="00B909A2">
        <w:t>We</w:t>
      </w:r>
      <w:r w:rsidR="00CA628E">
        <w:t xml:space="preserve"> start </w:t>
      </w:r>
      <w:r w:rsidR="00B909A2">
        <w:t xml:space="preserve">the process early for staffing </w:t>
      </w:r>
      <w:r w:rsidR="00C17E73">
        <w:t>reasons in particu</w:t>
      </w:r>
      <w:r w:rsidR="00CA628E">
        <w:t>lar.</w:t>
      </w:r>
      <w:r w:rsidR="00B909A2">
        <w:t xml:space="preserve"> Hellgate, S</w:t>
      </w:r>
      <w:r w:rsidR="00CA628E">
        <w:t xml:space="preserve">eeley and </w:t>
      </w:r>
      <w:r w:rsidR="00B909A2">
        <w:t xml:space="preserve">Big Sky </w:t>
      </w:r>
      <w:r w:rsidR="00CA628E">
        <w:t>have all had to put staffing decisions on</w:t>
      </w:r>
      <w:r w:rsidR="00B909A2">
        <w:t xml:space="preserve"> hold whil</w:t>
      </w:r>
      <w:r w:rsidR="00CA628E">
        <w:t>e we are in this process. She is trying to move it</w:t>
      </w:r>
      <w:r w:rsidR="00B909A2">
        <w:t xml:space="preserve"> along as quickly as possible; she is h</w:t>
      </w:r>
      <w:r w:rsidR="00C17E73">
        <w:t>opeful we can get it in the</w:t>
      </w:r>
      <w:r w:rsidR="00CA628E">
        <w:t xml:space="preserve"> next week to 10 days.   </w:t>
      </w:r>
    </w:p>
    <w:p w:rsidR="00C17E73" w:rsidRDefault="00C17E73" w:rsidP="00FB6A87">
      <w:pPr>
        <w:spacing w:after="0" w:line="240" w:lineRule="auto"/>
      </w:pPr>
      <w:r>
        <w:t xml:space="preserve">     </w:t>
      </w:r>
      <w:r w:rsidR="00CA628E">
        <w:t>Heather asked if everyone else feels this would help</w:t>
      </w:r>
      <w:r>
        <w:t xml:space="preserve"> alleviate the issue.  Fortmann said he</w:t>
      </w:r>
      <w:r w:rsidR="00CA628E">
        <w:t xml:space="preserve"> wanted clarification on </w:t>
      </w:r>
      <w:r>
        <w:t xml:space="preserve">the </w:t>
      </w:r>
      <w:r w:rsidR="00CA628E">
        <w:t>number of students being served vs</w:t>
      </w:r>
      <w:r>
        <w:t xml:space="preserve">. the number of students on F&amp;R.   Heather replied that it </w:t>
      </w:r>
      <w:r w:rsidR="00CA628E">
        <w:t xml:space="preserve">doesn’t matter for </w:t>
      </w:r>
      <w:r>
        <w:t xml:space="preserve">the </w:t>
      </w:r>
      <w:r w:rsidR="00CA628E">
        <w:t>purposes of this discussion, bec</w:t>
      </w:r>
      <w:r>
        <w:t>ause T</w:t>
      </w:r>
      <w:r w:rsidR="00CA628E">
        <w:t xml:space="preserve">itle I allocations have to be based on poverty. </w:t>
      </w:r>
      <w:proofErr w:type="spellStart"/>
      <w:r w:rsidR="00CA628E">
        <w:t>Schoolwide</w:t>
      </w:r>
      <w:proofErr w:type="spellEnd"/>
      <w:r w:rsidR="00CA628E">
        <w:t>, every stu</w:t>
      </w:r>
      <w:r>
        <w:t>dent is considered a T</w:t>
      </w:r>
      <w:r w:rsidR="00CA628E">
        <w:t xml:space="preserve">itle I student. </w:t>
      </w:r>
    </w:p>
    <w:p w:rsidR="00C17E73" w:rsidRDefault="00C17E73" w:rsidP="00FB6A87">
      <w:pPr>
        <w:spacing w:after="0" w:line="240" w:lineRule="auto"/>
      </w:pPr>
      <w:r>
        <w:t xml:space="preserve">     Julie Robitaille said she</w:t>
      </w:r>
      <w:r w:rsidR="00CA628E">
        <w:t xml:space="preserve"> knows we are not a policy group, but </w:t>
      </w:r>
      <w:r w:rsidR="001D0AB4">
        <w:t xml:space="preserve">she </w:t>
      </w:r>
      <w:r>
        <w:t xml:space="preserve">would like to stop </w:t>
      </w:r>
      <w:r w:rsidR="00CA628E">
        <w:t>going back and forth every year to make sure it works—she would like to find a system that gives us</w:t>
      </w:r>
      <w:r>
        <w:t xml:space="preserve"> an accurate representation. She w</w:t>
      </w:r>
      <w:r w:rsidR="00CA628E">
        <w:t>onders if we could use the feeder pattern in mid</w:t>
      </w:r>
      <w:r>
        <w:t>dle</w:t>
      </w:r>
      <w:r w:rsidR="00CA628E">
        <w:t xml:space="preserve"> school—</w:t>
      </w:r>
      <w:r>
        <w:t xml:space="preserve">it </w:t>
      </w:r>
      <w:r w:rsidR="00CA628E">
        <w:t>would help us a lot.</w:t>
      </w:r>
    </w:p>
    <w:p w:rsidR="00C17E73" w:rsidRDefault="00C17E73" w:rsidP="00FB6A87">
      <w:pPr>
        <w:spacing w:after="0" w:line="240" w:lineRule="auto"/>
      </w:pPr>
      <w:r>
        <w:t xml:space="preserve">    </w:t>
      </w:r>
      <w:r w:rsidR="00CA628E">
        <w:t xml:space="preserve"> Tracy</w:t>
      </w:r>
      <w:r w:rsidR="001D0AB4">
        <w:t xml:space="preserve"> Ledyard</w:t>
      </w:r>
      <w:r w:rsidR="00CA628E">
        <w:t xml:space="preserve">: Helena and </w:t>
      </w:r>
      <w:r>
        <w:t>Great Falls</w:t>
      </w:r>
      <w:r w:rsidR="00CA628E">
        <w:t xml:space="preserve"> use </w:t>
      </w:r>
      <w:r>
        <w:t>the feeder pattern for</w:t>
      </w:r>
      <w:r w:rsidR="00CA628E">
        <w:t xml:space="preserve"> middle</w:t>
      </w:r>
      <w:r>
        <w:t xml:space="preserve"> school and high school</w:t>
      </w:r>
      <w:r w:rsidR="00CA628E">
        <w:t xml:space="preserve">.  </w:t>
      </w:r>
    </w:p>
    <w:p w:rsidR="00C17E73" w:rsidRDefault="00C17E73" w:rsidP="00FB6A87">
      <w:pPr>
        <w:spacing w:after="0" w:line="240" w:lineRule="auto"/>
      </w:pPr>
      <w:r>
        <w:lastRenderedPageBreak/>
        <w:t xml:space="preserve">     </w:t>
      </w:r>
      <w:r w:rsidR="00CA628E">
        <w:t>Heather: we have a lot less of open enrol</w:t>
      </w:r>
      <w:r>
        <w:t>l</w:t>
      </w:r>
      <w:r w:rsidR="00CA628E">
        <w:t>ment going on at mid</w:t>
      </w:r>
      <w:r>
        <w:t>dle school than we do at high school, but t</w:t>
      </w:r>
      <w:r w:rsidR="00CA628E">
        <w:t xml:space="preserve">here is still some. Once we get the report built to give us the data </w:t>
      </w:r>
      <w:r>
        <w:t xml:space="preserve">and see </w:t>
      </w:r>
      <w:r w:rsidR="00CA628E">
        <w:t>h</w:t>
      </w:r>
      <w:r>
        <w:t>ow it works for high school</w:t>
      </w:r>
      <w:r w:rsidR="00CA628E">
        <w:t xml:space="preserve">, </w:t>
      </w:r>
      <w:r>
        <w:t xml:space="preserve">it </w:t>
      </w:r>
      <w:r w:rsidR="00CA628E">
        <w:t>would be easy to add midd</w:t>
      </w:r>
      <w:r>
        <w:t>le</w:t>
      </w:r>
      <w:r w:rsidR="00CA628E">
        <w:t xml:space="preserve"> school.  </w:t>
      </w:r>
    </w:p>
    <w:p w:rsidR="00C17E73" w:rsidRDefault="00C17E73" w:rsidP="00FB6A87">
      <w:pPr>
        <w:spacing w:after="0" w:line="240" w:lineRule="auto"/>
      </w:pPr>
      <w:r>
        <w:t xml:space="preserve">     </w:t>
      </w:r>
      <w:r w:rsidR="001D0AB4">
        <w:t xml:space="preserve">Julie </w:t>
      </w:r>
      <w:r>
        <w:t>Robitaille: was th</w:t>
      </w:r>
      <w:r w:rsidR="00CA628E">
        <w:t xml:space="preserve">at number accurate, that there were </w:t>
      </w:r>
      <w:r>
        <w:t xml:space="preserve">only </w:t>
      </w:r>
      <w:r w:rsidR="00CA628E">
        <w:t xml:space="preserve">40 more students who turned in a form at </w:t>
      </w:r>
      <w:r>
        <w:t>Big Sky</w:t>
      </w:r>
      <w:r w:rsidR="00CA628E">
        <w:t xml:space="preserve">?  Yes, but </w:t>
      </w:r>
      <w:r>
        <w:t>Big Sky</w:t>
      </w:r>
      <w:r w:rsidR="00CA628E">
        <w:t xml:space="preserve"> has 300 fewer </w:t>
      </w:r>
      <w:r>
        <w:t>students</w:t>
      </w:r>
      <w:r w:rsidR="00CA628E">
        <w:t xml:space="preserve">. It is based on </w:t>
      </w:r>
      <w:r>
        <w:t>percentages.  Chief Charlo</w:t>
      </w:r>
      <w:r w:rsidR="00CA628E">
        <w:t xml:space="preserve"> has about 420</w:t>
      </w:r>
      <w:r>
        <w:t xml:space="preserve"> students</w:t>
      </w:r>
      <w:r w:rsidR="00CA628E">
        <w:t>, and you have 46%</w:t>
      </w:r>
      <w:r>
        <w:t>,</w:t>
      </w:r>
      <w:r w:rsidR="00CA628E">
        <w:t xml:space="preserve"> nearly half your students</w:t>
      </w:r>
      <w:r>
        <w:t>,</w:t>
      </w:r>
      <w:r w:rsidR="00CA628E">
        <w:t xml:space="preserve"> on F&amp;R, compared to Lowell, </w:t>
      </w:r>
      <w:r>
        <w:t xml:space="preserve">which has </w:t>
      </w:r>
      <w:r w:rsidR="00CA628E">
        <w:t>280 stu</w:t>
      </w:r>
      <w:r>
        <w:t>d</w:t>
      </w:r>
      <w:r w:rsidR="00CA628E">
        <w:t>ents and 80%</w:t>
      </w:r>
      <w:r>
        <w:t xml:space="preserve"> on F&amp;R</w:t>
      </w:r>
      <w:r w:rsidR="00CA628E">
        <w:t xml:space="preserve">. The number of students </w:t>
      </w:r>
      <w:r>
        <w:t xml:space="preserve">on F&amp;R </w:t>
      </w:r>
      <w:r w:rsidR="00CA628E">
        <w:t xml:space="preserve">is actually fairly equal. But </w:t>
      </w:r>
      <w:r>
        <w:t xml:space="preserve">it is </w:t>
      </w:r>
      <w:r w:rsidR="00CA628E">
        <w:t xml:space="preserve">based on percentage.   </w:t>
      </w:r>
    </w:p>
    <w:p w:rsidR="00C17E73" w:rsidRDefault="00C17E73" w:rsidP="00FB6A87">
      <w:pPr>
        <w:spacing w:after="0" w:line="240" w:lineRule="auto"/>
      </w:pPr>
      <w:r>
        <w:t xml:space="preserve">     Tracy asked</w:t>
      </w:r>
      <w:r w:rsidR="00CA628E">
        <w:t xml:space="preserve"> if </w:t>
      </w:r>
      <w:r>
        <w:t xml:space="preserve">the </w:t>
      </w:r>
      <w:r w:rsidR="00CA628E">
        <w:t>dist</w:t>
      </w:r>
      <w:r>
        <w:t>rict</w:t>
      </w:r>
      <w:r w:rsidR="00CA628E">
        <w:t xml:space="preserve"> wants to still offer open </w:t>
      </w:r>
      <w:r>
        <w:t>enrollment</w:t>
      </w:r>
      <w:r w:rsidR="00CA628E">
        <w:t>, or do they want the h</w:t>
      </w:r>
      <w:r>
        <w:t>igh school</w:t>
      </w:r>
      <w:r w:rsidR="00CA628E">
        <w:t xml:space="preserve">s to start closing their doors to </w:t>
      </w:r>
      <w:r>
        <w:t>protect</w:t>
      </w:r>
      <w:r w:rsidR="00CA628E">
        <w:t xml:space="preserve"> F&amp;R.   </w:t>
      </w:r>
    </w:p>
    <w:p w:rsidR="00C17E73" w:rsidRDefault="00C17E73" w:rsidP="00FB6A87">
      <w:pPr>
        <w:spacing w:after="0" w:line="240" w:lineRule="auto"/>
      </w:pPr>
      <w:r>
        <w:t xml:space="preserve">     T</w:t>
      </w:r>
      <w:r w:rsidR="00CA628E">
        <w:t>revor: when you are a failing school</w:t>
      </w:r>
      <w:r>
        <w:t>,</w:t>
      </w:r>
      <w:r w:rsidR="00CA628E">
        <w:t xml:space="preserve"> you have to have school choice.  But we are all failing sch</w:t>
      </w:r>
      <w:r>
        <w:t>ools, 100% statewide.  Trevor: S</w:t>
      </w:r>
      <w:r w:rsidR="00CA628E">
        <w:t>ent</w:t>
      </w:r>
      <w:r>
        <w:t>inel</w:t>
      </w:r>
      <w:r w:rsidR="00CA628E">
        <w:t xml:space="preserve"> then </w:t>
      </w:r>
      <w:r>
        <w:t>Big Sky</w:t>
      </w:r>
      <w:r w:rsidR="00CA628E">
        <w:t xml:space="preserve"> </w:t>
      </w:r>
      <w:r w:rsidR="0082316A">
        <w:t>then Hellgate i</w:t>
      </w:r>
      <w:r w:rsidR="00CA628E">
        <w:t>s the order of population</w:t>
      </w:r>
      <w:r>
        <w:t xml:space="preserve"> by geocode</w:t>
      </w:r>
      <w:r w:rsidR="00CA628E">
        <w:t>.  H</w:t>
      </w:r>
      <w:r>
        <w:t>ellgate HS would have 900 and S</w:t>
      </w:r>
      <w:r w:rsidR="00CA628E">
        <w:t>ent</w:t>
      </w:r>
      <w:r>
        <w:t>inel</w:t>
      </w:r>
      <w:r w:rsidR="00CA628E">
        <w:t xml:space="preserve"> would have the most.   </w:t>
      </w:r>
    </w:p>
    <w:p w:rsidR="00FA6A0F" w:rsidRDefault="00C17E73" w:rsidP="00FB6A87">
      <w:pPr>
        <w:spacing w:after="0" w:line="240" w:lineRule="auto"/>
      </w:pPr>
      <w:r>
        <w:t xml:space="preserve">     Lisa Hendrix: if you are able to build the report in Q, you mentioned using the data of middle school</w:t>
      </w:r>
      <w:r w:rsidR="00FA6A0F">
        <w:t xml:space="preserve"> F&amp;R</w:t>
      </w:r>
      <w:r>
        <w:t>—but she would encourage you to use K-</w:t>
      </w:r>
      <w:r w:rsidR="00CA628E">
        <w:t>5 data bec</w:t>
      </w:r>
      <w:r>
        <w:t xml:space="preserve">ause </w:t>
      </w:r>
      <w:r w:rsidR="00CA628E">
        <w:t xml:space="preserve">more families turn in the form </w:t>
      </w:r>
      <w:r w:rsidR="00B25DB7">
        <w:t xml:space="preserve">at that level </w:t>
      </w:r>
      <w:r w:rsidR="00CA628E">
        <w:t xml:space="preserve">and </w:t>
      </w:r>
      <w:r w:rsidR="00B25DB7">
        <w:t xml:space="preserve">there is less movement. </w:t>
      </w:r>
      <w:r w:rsidR="00CA628E">
        <w:t>Hea</w:t>
      </w:r>
      <w:r w:rsidR="00B25DB7">
        <w:t>ther replied that</w:t>
      </w:r>
      <w:r w:rsidR="00CA628E">
        <w:t xml:space="preserve"> unfortunately she can</w:t>
      </w:r>
      <w:r w:rsidR="00B25DB7">
        <w:t>’</w:t>
      </w:r>
      <w:r w:rsidR="00CA628E">
        <w:t xml:space="preserve">t. The only information we have is </w:t>
      </w:r>
      <w:r w:rsidR="00B25DB7">
        <w:t>where</w:t>
      </w:r>
      <w:r w:rsidR="00CA628E">
        <w:t xml:space="preserve"> they went to mid</w:t>
      </w:r>
      <w:r w:rsidR="00B25DB7">
        <w:t>dle</w:t>
      </w:r>
      <w:r w:rsidR="00FA6A0F">
        <w:t xml:space="preserve"> school. </w:t>
      </w:r>
    </w:p>
    <w:p w:rsidR="00FA6A0F" w:rsidRDefault="00FA6A0F" w:rsidP="00FB6A87">
      <w:pPr>
        <w:spacing w:after="0" w:line="240" w:lineRule="auto"/>
      </w:pPr>
      <w:r>
        <w:t xml:space="preserve">     Julie </w:t>
      </w:r>
      <w:r w:rsidR="00105BC2">
        <w:t>R</w:t>
      </w:r>
      <w:r>
        <w:t xml:space="preserve">obitaille </w:t>
      </w:r>
      <w:r w:rsidR="00B25DB7">
        <w:t>asked if any of the K-</w:t>
      </w:r>
      <w:r w:rsidR="00105BC2">
        <w:t xml:space="preserve">8s are </w:t>
      </w:r>
      <w:proofErr w:type="spellStart"/>
      <w:r w:rsidR="00105BC2">
        <w:t>schoolwide</w:t>
      </w:r>
      <w:proofErr w:type="spellEnd"/>
      <w:r w:rsidR="00105BC2">
        <w:t xml:space="preserve"> </w:t>
      </w:r>
      <w:r w:rsidR="00B25DB7">
        <w:t>Title I</w:t>
      </w:r>
      <w:r>
        <w:t>.  N</w:t>
      </w:r>
      <w:r w:rsidR="00105BC2">
        <w:t xml:space="preserve">ot sure.  </w:t>
      </w:r>
    </w:p>
    <w:p w:rsidR="00FA6A0F" w:rsidRDefault="00FA6A0F" w:rsidP="00FB6A87">
      <w:pPr>
        <w:spacing w:after="0" w:line="240" w:lineRule="auto"/>
      </w:pPr>
      <w:r>
        <w:t xml:space="preserve">     </w:t>
      </w:r>
      <w:r w:rsidR="00105BC2">
        <w:t>Karen: the report</w:t>
      </w:r>
      <w:r w:rsidR="0082316A">
        <w:t xml:space="preserve"> from Q</w:t>
      </w:r>
      <w:r w:rsidR="00105BC2">
        <w:t xml:space="preserve">—is it </w:t>
      </w:r>
      <w:r w:rsidR="00B25DB7">
        <w:t>whether</w:t>
      </w:r>
      <w:r w:rsidR="00105BC2">
        <w:t xml:space="preserve"> they came from a school that qualified or is it </w:t>
      </w:r>
      <w:r w:rsidR="00B25DB7">
        <w:t>whether</w:t>
      </w:r>
      <w:r>
        <w:t xml:space="preserve"> they were qualified for F&amp;R? </w:t>
      </w:r>
      <w:r w:rsidR="00B25DB7">
        <w:t>Heather</w:t>
      </w:r>
      <w:r>
        <w:t xml:space="preserve"> explained that it will look at all of our current high school</w:t>
      </w:r>
      <w:r w:rsidR="00105BC2">
        <w:t xml:space="preserve"> students: where were they enrolled for mid</w:t>
      </w:r>
      <w:r>
        <w:t>dle</w:t>
      </w:r>
      <w:r w:rsidR="00105BC2">
        <w:t xml:space="preserve"> school, and their F&amp;R status.  Karen: </w:t>
      </w:r>
      <w:r>
        <w:t xml:space="preserve">so </w:t>
      </w:r>
      <w:r w:rsidR="00105BC2">
        <w:t xml:space="preserve">not </w:t>
      </w:r>
      <w:r w:rsidR="00B25DB7">
        <w:t>whether</w:t>
      </w:r>
      <w:r w:rsidR="00105BC2">
        <w:t xml:space="preserve"> they went to Lowell, but when they did</w:t>
      </w:r>
      <w:r>
        <w:t>,</w:t>
      </w:r>
      <w:r w:rsidR="00105BC2">
        <w:t xml:space="preserve"> were they F&amp;R.   </w:t>
      </w:r>
      <w:r w:rsidR="00B25DB7">
        <w:t>Heather</w:t>
      </w:r>
      <w:r>
        <w:t xml:space="preserve"> added that there is</w:t>
      </w:r>
      <w:r w:rsidR="00105BC2">
        <w:t xml:space="preserve"> a calcu</w:t>
      </w:r>
      <w:r>
        <w:t>lation she will do between the K-</w:t>
      </w:r>
      <w:r w:rsidR="00105BC2">
        <w:t>8 feeder pattern and curre</w:t>
      </w:r>
      <w:r>
        <w:t>nt high school</w:t>
      </w:r>
      <w:r w:rsidR="00105BC2">
        <w:t xml:space="preserve"> enrollees: </w:t>
      </w:r>
      <w:r>
        <w:t xml:space="preserve">the </w:t>
      </w:r>
      <w:r w:rsidR="00105BC2">
        <w:t xml:space="preserve">question we are answering is if I </w:t>
      </w:r>
      <w:r w:rsidR="00B25DB7">
        <w:t>live in</w:t>
      </w:r>
      <w:r w:rsidR="00105BC2">
        <w:t xml:space="preserve"> </w:t>
      </w:r>
      <w:r w:rsidR="00B25DB7">
        <w:t>Bonner</w:t>
      </w:r>
      <w:r w:rsidR="00105BC2">
        <w:t xml:space="preserve"> and I am F&amp;R do I go to Hellgate or do I go to </w:t>
      </w:r>
      <w:r>
        <w:t>Big Sky</w:t>
      </w:r>
      <w:r w:rsidR="00105BC2">
        <w:t xml:space="preserve">? What are the percentages of those students that attend? We know anecdotally </w:t>
      </w:r>
      <w:r>
        <w:t xml:space="preserve">that </w:t>
      </w:r>
      <w:r w:rsidR="0082316A">
        <w:t xml:space="preserve">of </w:t>
      </w:r>
      <w:r w:rsidR="00105BC2">
        <w:t xml:space="preserve">students who live in </w:t>
      </w:r>
      <w:r>
        <w:t>the Big Sky</w:t>
      </w:r>
      <w:r w:rsidR="00B25DB7">
        <w:t xml:space="preserve"> </w:t>
      </w:r>
      <w:r w:rsidR="0082316A">
        <w:t>area</w:t>
      </w:r>
      <w:r w:rsidR="00105BC2">
        <w:t xml:space="preserve"> </w:t>
      </w:r>
      <w:r>
        <w:t>in Grant C</w:t>
      </w:r>
      <w:r w:rsidR="00105BC2">
        <w:t xml:space="preserve">reek, a large number choose to go to </w:t>
      </w:r>
      <w:r w:rsidR="00B25DB7">
        <w:t>H</w:t>
      </w:r>
      <w:r w:rsidR="0082316A">
        <w:t xml:space="preserve">ellgate </w:t>
      </w:r>
      <w:r w:rsidR="00B25DB7">
        <w:t>HS</w:t>
      </w:r>
      <w:r w:rsidR="00105BC2">
        <w:t>. And a large number of those st</w:t>
      </w:r>
      <w:r>
        <w:t xml:space="preserve">udents do not qualify for F&amp;R. </w:t>
      </w:r>
      <w:proofErr w:type="gramStart"/>
      <w:r>
        <w:t>W</w:t>
      </w:r>
      <w:r w:rsidR="00105BC2">
        <w:t>hereas</w:t>
      </w:r>
      <w:proofErr w:type="gramEnd"/>
      <w:r w:rsidR="00105BC2">
        <w:t xml:space="preserve"> students who live in </w:t>
      </w:r>
      <w:r w:rsidR="00B25DB7">
        <w:t>Bonner</w:t>
      </w:r>
      <w:r w:rsidR="00105BC2">
        <w:t xml:space="preserve"> and may qualify for F&amp;R</w:t>
      </w:r>
      <w:r>
        <w:t>,</w:t>
      </w:r>
      <w:r w:rsidR="00105BC2">
        <w:t xml:space="preserve"> maybe they are more </w:t>
      </w:r>
      <w:r w:rsidR="00B25DB7">
        <w:t>likely</w:t>
      </w:r>
      <w:r w:rsidR="00105BC2">
        <w:t xml:space="preserve"> to go to </w:t>
      </w:r>
      <w:r w:rsidR="00B25DB7">
        <w:t>H</w:t>
      </w:r>
      <w:r>
        <w:t xml:space="preserve">ellgate </w:t>
      </w:r>
      <w:r w:rsidR="00105BC2">
        <w:t xml:space="preserve">rather than </w:t>
      </w:r>
      <w:r>
        <w:t>Big Sky</w:t>
      </w:r>
      <w:r w:rsidR="00105BC2">
        <w:t xml:space="preserve">.   </w:t>
      </w:r>
    </w:p>
    <w:p w:rsidR="00FA6A0F" w:rsidRDefault="00FA6A0F" w:rsidP="00FB6A87">
      <w:pPr>
        <w:spacing w:after="0" w:line="240" w:lineRule="auto"/>
      </w:pPr>
      <w:r>
        <w:t xml:space="preserve">     </w:t>
      </w:r>
      <w:r w:rsidR="00105BC2">
        <w:t xml:space="preserve">Trevor: it is saying </w:t>
      </w:r>
      <w:r w:rsidR="00B25DB7">
        <w:t>Brian</w:t>
      </w:r>
      <w:r w:rsidR="00105BC2">
        <w:t xml:space="preserve"> goes to Hellgate, we have to find out where he went to mid</w:t>
      </w:r>
      <w:r>
        <w:t>dle school, and then H</w:t>
      </w:r>
      <w:r w:rsidR="00105BC2">
        <w:t xml:space="preserve">eather says it looks at current F&amp;R meal </w:t>
      </w:r>
      <w:r>
        <w:t xml:space="preserve">data, </w:t>
      </w:r>
      <w:r w:rsidR="00105BC2">
        <w:t xml:space="preserve">comparing </w:t>
      </w:r>
      <w:r w:rsidR="00B25DB7">
        <w:t>percentages</w:t>
      </w:r>
      <w:r w:rsidR="0082316A">
        <w:t>, looking at t</w:t>
      </w:r>
      <w:r w:rsidR="00105BC2">
        <w:t xml:space="preserve">he percent of students who live in </w:t>
      </w:r>
      <w:r w:rsidR="00B25DB7">
        <w:t>Bonner</w:t>
      </w:r>
      <w:r w:rsidR="00105BC2">
        <w:t xml:space="preserve"> and choose to go to </w:t>
      </w:r>
      <w:r>
        <w:t xml:space="preserve">Big Sky. </w:t>
      </w:r>
    </w:p>
    <w:p w:rsidR="00FA6A0F" w:rsidRDefault="00FA6A0F" w:rsidP="00FB6A87">
      <w:pPr>
        <w:spacing w:after="0" w:line="240" w:lineRule="auto"/>
      </w:pPr>
      <w:r>
        <w:t xml:space="preserve">     </w:t>
      </w:r>
      <w:r w:rsidR="00B25DB7">
        <w:t>Karen</w:t>
      </w:r>
      <w:r w:rsidR="00105BC2">
        <w:t xml:space="preserve">: </w:t>
      </w:r>
      <w:r>
        <w:t xml:space="preserve">some </w:t>
      </w:r>
      <w:r w:rsidR="00105BC2">
        <w:t xml:space="preserve">kids in </w:t>
      </w:r>
      <w:r>
        <w:t>the Lowell neighborhood do not qualify for F</w:t>
      </w:r>
      <w:r w:rsidR="00B25DB7">
        <w:t>&amp;R</w:t>
      </w:r>
      <w:r w:rsidR="00105BC2">
        <w:t xml:space="preserve">.   </w:t>
      </w:r>
    </w:p>
    <w:p w:rsidR="00FA6A0F" w:rsidRDefault="00FA6A0F" w:rsidP="00FB6A87">
      <w:pPr>
        <w:spacing w:after="0" w:line="240" w:lineRule="auto"/>
      </w:pPr>
      <w:r>
        <w:t xml:space="preserve">     </w:t>
      </w:r>
      <w:r w:rsidR="0082316A">
        <w:t xml:space="preserve">David </w:t>
      </w:r>
      <w:r w:rsidR="00B25DB7">
        <w:t>Rott</w:t>
      </w:r>
      <w:r>
        <w:t xml:space="preserve"> said</w:t>
      </w:r>
      <w:r w:rsidR="00105BC2">
        <w:t xml:space="preserve"> i</w:t>
      </w:r>
      <w:r>
        <w:t>t is hard for him. W</w:t>
      </w:r>
      <w:r w:rsidR="00105BC2">
        <w:t>e all agree that F&amp;R has issues.  But his problem with the other one is</w:t>
      </w:r>
      <w:r>
        <w:t xml:space="preserve"> that</w:t>
      </w:r>
      <w:r w:rsidR="00105BC2">
        <w:t xml:space="preserve"> it seems way more speculative. It has the unk</w:t>
      </w:r>
      <w:r w:rsidR="00B25DB7">
        <w:t>n</w:t>
      </w:r>
      <w:r w:rsidR="00105BC2">
        <w:t>own quan</w:t>
      </w:r>
      <w:r w:rsidR="00B25DB7">
        <w:t>t</w:t>
      </w:r>
      <w:r w:rsidR="00105BC2">
        <w:t xml:space="preserve">ity that makes him </w:t>
      </w:r>
      <w:r w:rsidR="00B25DB7">
        <w:t>uncomfortable</w:t>
      </w:r>
      <w:r>
        <w:t>; it</w:t>
      </w:r>
      <w:r w:rsidR="00105BC2">
        <w:t xml:space="preserve"> seems that we are speculating. We can agree th</w:t>
      </w:r>
      <w:r>
        <w:t>at th</w:t>
      </w:r>
      <w:r w:rsidR="00105BC2">
        <w:t xml:space="preserve">e hard data may not be accurate, </w:t>
      </w:r>
      <w:r>
        <w:t>that it is probably on the low side. He is n</w:t>
      </w:r>
      <w:r w:rsidR="00105BC2">
        <w:t>ot com</w:t>
      </w:r>
      <w:r>
        <w:t>fo</w:t>
      </w:r>
      <w:r w:rsidR="00105BC2">
        <w:t>rtable w</w:t>
      </w:r>
      <w:r w:rsidR="00B25DB7">
        <w:t>ith</w:t>
      </w:r>
      <w:r w:rsidR="00105BC2">
        <w:t xml:space="preserve"> the speculation.    </w:t>
      </w:r>
    </w:p>
    <w:p w:rsidR="00FA6A0F" w:rsidRDefault="00FA6A0F" w:rsidP="00FB6A87">
      <w:pPr>
        <w:spacing w:after="0" w:line="240" w:lineRule="auto"/>
      </w:pPr>
      <w:r>
        <w:t xml:space="preserve">     Lisa Hendrix</w:t>
      </w:r>
      <w:r w:rsidR="00105BC2">
        <w:t xml:space="preserve"> argues that it may not be equal across the b</w:t>
      </w:r>
      <w:r>
        <w:t>oar</w:t>
      </w:r>
      <w:r w:rsidR="00105BC2">
        <w:t xml:space="preserve">d as far as </w:t>
      </w:r>
      <w:r w:rsidR="00B25DB7">
        <w:t>students</w:t>
      </w:r>
      <w:r>
        <w:t xml:space="preserve"> who don’t turn in F</w:t>
      </w:r>
      <w:r w:rsidR="00105BC2">
        <w:t>&amp;</w:t>
      </w:r>
      <w:r w:rsidR="00B25DB7">
        <w:t>R</w:t>
      </w:r>
      <w:r>
        <w:t>. S</w:t>
      </w:r>
      <w:r w:rsidR="00105BC2">
        <w:t xml:space="preserve">he has been </w:t>
      </w:r>
      <w:r>
        <w:t xml:space="preserve">an </w:t>
      </w:r>
      <w:r w:rsidR="00105BC2">
        <w:t>admin</w:t>
      </w:r>
      <w:r>
        <w:t>istrator at P</w:t>
      </w:r>
      <w:r w:rsidR="00105BC2">
        <w:t xml:space="preserve">orter and </w:t>
      </w:r>
      <w:r>
        <w:t>Meadow Hill</w:t>
      </w:r>
      <w:r w:rsidR="00105BC2">
        <w:t xml:space="preserve">, </w:t>
      </w:r>
      <w:r>
        <w:t xml:space="preserve">and she </w:t>
      </w:r>
      <w:r w:rsidR="00105BC2">
        <w:t xml:space="preserve">signed numerous requests to come to her </w:t>
      </w:r>
      <w:r w:rsidR="00B25DB7">
        <w:t>bui</w:t>
      </w:r>
      <w:r>
        <w:t>lding: t</w:t>
      </w:r>
      <w:r w:rsidR="00105BC2">
        <w:t xml:space="preserve">he vast </w:t>
      </w:r>
      <w:proofErr w:type="gramStart"/>
      <w:r w:rsidR="00105BC2">
        <w:t>majority say</w:t>
      </w:r>
      <w:proofErr w:type="gramEnd"/>
      <w:r w:rsidR="00105BC2">
        <w:t xml:space="preserve"> they want to</w:t>
      </w:r>
      <w:r>
        <w:t xml:space="preserve"> come for the student culture. She h</w:t>
      </w:r>
      <w:r w:rsidR="00105BC2">
        <w:t xml:space="preserve">as been </w:t>
      </w:r>
      <w:r>
        <w:t xml:space="preserve">an </w:t>
      </w:r>
      <w:r w:rsidR="00105BC2">
        <w:t>admin</w:t>
      </w:r>
      <w:r>
        <w:t>istrator at Porter and</w:t>
      </w:r>
      <w:r w:rsidR="00105BC2">
        <w:t xml:space="preserve"> has listened to </w:t>
      </w:r>
      <w:r w:rsidR="00B25DB7">
        <w:t>counselors</w:t>
      </w:r>
      <w:r w:rsidR="00105BC2">
        <w:t xml:space="preserve">, </w:t>
      </w:r>
      <w:r>
        <w:t>who have</w:t>
      </w:r>
      <w:r w:rsidR="00105BC2">
        <w:t xml:space="preserve"> said to </w:t>
      </w:r>
      <w:r w:rsidR="0082316A">
        <w:t xml:space="preserve">students in </w:t>
      </w:r>
      <w:r w:rsidR="00105BC2">
        <w:t>poverty/struggling student</w:t>
      </w:r>
      <w:r w:rsidR="0082316A">
        <w:t>s</w:t>
      </w:r>
      <w:r w:rsidR="00105BC2">
        <w:t xml:space="preserve">, </w:t>
      </w:r>
      <w:r w:rsidR="0082316A">
        <w:t>“</w:t>
      </w:r>
      <w:r w:rsidR="00105BC2">
        <w:t>have you considered going to Hellgate, it may be the best fit?</w:t>
      </w:r>
      <w:r w:rsidR="0082316A">
        <w:t>”</w:t>
      </w:r>
      <w:r w:rsidR="00105BC2">
        <w:t xml:space="preserve">  </w:t>
      </w:r>
    </w:p>
    <w:p w:rsidR="00582128" w:rsidRDefault="00FA6A0F" w:rsidP="00FB6A87">
      <w:pPr>
        <w:spacing w:after="0" w:line="240" w:lineRule="auto"/>
      </w:pPr>
      <w:r>
        <w:t xml:space="preserve">     </w:t>
      </w:r>
      <w:r w:rsidR="0082316A">
        <w:t xml:space="preserve">David </w:t>
      </w:r>
      <w:r w:rsidR="00582128">
        <w:t xml:space="preserve">Rott said Chief Charlo </w:t>
      </w:r>
      <w:r w:rsidR="00105BC2">
        <w:t xml:space="preserve">has 60 </w:t>
      </w:r>
      <w:r w:rsidR="00B25DB7">
        <w:t>students</w:t>
      </w:r>
      <w:r w:rsidR="00105BC2">
        <w:t xml:space="preserve"> from </w:t>
      </w:r>
      <w:r w:rsidR="00582128">
        <w:t xml:space="preserve">the </w:t>
      </w:r>
      <w:r w:rsidR="00B25DB7">
        <w:t xml:space="preserve">Cold Springs </w:t>
      </w:r>
      <w:r w:rsidR="00105BC2">
        <w:t xml:space="preserve">area, </w:t>
      </w:r>
      <w:r w:rsidR="00582128">
        <w:t xml:space="preserve">which </w:t>
      </w:r>
      <w:r w:rsidR="00105BC2">
        <w:t xml:space="preserve">would bump his percentage up; </w:t>
      </w:r>
      <w:r w:rsidR="00582128">
        <w:t xml:space="preserve">he </w:t>
      </w:r>
      <w:r w:rsidR="00105BC2">
        <w:t>thinks there are t</w:t>
      </w:r>
      <w:r w:rsidR="00582128">
        <w:t>hose situations at any school. We n</w:t>
      </w:r>
      <w:r w:rsidR="00105BC2">
        <w:t>eed to work w</w:t>
      </w:r>
      <w:r w:rsidR="00582128">
        <w:t>ith</w:t>
      </w:r>
      <w:r w:rsidR="00105BC2">
        <w:t xml:space="preserve"> the hard data we have, understanding </w:t>
      </w:r>
      <w:r w:rsidR="00A42E40">
        <w:t xml:space="preserve">that </w:t>
      </w:r>
      <w:r w:rsidR="00105BC2">
        <w:t xml:space="preserve">there are </w:t>
      </w:r>
      <w:r w:rsidR="00B25DB7">
        <w:t>problems</w:t>
      </w:r>
      <w:r w:rsidR="00105BC2">
        <w:t xml:space="preserve"> w</w:t>
      </w:r>
      <w:r w:rsidR="00582128">
        <w:t>ith</w:t>
      </w:r>
      <w:r w:rsidR="00105BC2">
        <w:t xml:space="preserve"> it.   </w:t>
      </w:r>
    </w:p>
    <w:p w:rsidR="00582128" w:rsidRDefault="00582128" w:rsidP="00FB6A87">
      <w:pPr>
        <w:spacing w:after="0" w:line="240" w:lineRule="auto"/>
      </w:pPr>
      <w:r>
        <w:t xml:space="preserve">     </w:t>
      </w:r>
      <w:r w:rsidR="00B25DB7">
        <w:t>Trevor</w:t>
      </w:r>
      <w:r w:rsidR="00105BC2">
        <w:t xml:space="preserve">: we have copies of </w:t>
      </w:r>
      <w:r w:rsidR="00B25DB7">
        <w:t>all the</w:t>
      </w:r>
      <w:r w:rsidR="00105BC2">
        <w:t xml:space="preserve"> transfer forms. The vast majority of kids choosing to go from </w:t>
      </w:r>
      <w:r>
        <w:t>Big Sky</w:t>
      </w:r>
      <w:r w:rsidR="00B25DB7">
        <w:t xml:space="preserve"> </w:t>
      </w:r>
      <w:r w:rsidR="00105BC2">
        <w:t xml:space="preserve">to </w:t>
      </w:r>
      <w:r w:rsidR="00B25DB7">
        <w:t>H</w:t>
      </w:r>
      <w:r>
        <w:t>ellgate</w:t>
      </w:r>
      <w:r w:rsidR="00B25DB7">
        <w:t xml:space="preserve"> </w:t>
      </w:r>
      <w:r w:rsidR="00105BC2">
        <w:t xml:space="preserve">are </w:t>
      </w:r>
      <w:r>
        <w:t xml:space="preserve">going </w:t>
      </w:r>
      <w:r w:rsidR="00105BC2">
        <w:t xml:space="preserve">for </w:t>
      </w:r>
      <w:r w:rsidR="00B25DB7">
        <w:t xml:space="preserve">IB </w:t>
      </w:r>
      <w:r w:rsidR="00105BC2">
        <w:t xml:space="preserve">and music.  </w:t>
      </w:r>
      <w:r w:rsidR="00B25DB7">
        <w:t xml:space="preserve">IB </w:t>
      </w:r>
      <w:r>
        <w:t>has about 11% F&amp;R. I</w:t>
      </w:r>
      <w:r w:rsidR="00105BC2">
        <w:t xml:space="preserve">t </w:t>
      </w:r>
      <w:r w:rsidR="00B25DB7">
        <w:t>is not a high poverty program.  Big S</w:t>
      </w:r>
      <w:r w:rsidR="00105BC2">
        <w:t xml:space="preserve">ky getting </w:t>
      </w:r>
      <w:r w:rsidR="00B25DB7">
        <w:t xml:space="preserve">IB </w:t>
      </w:r>
      <w:r w:rsidR="00105BC2">
        <w:t>might help level that out in the future. We have the capacity to stop</w:t>
      </w:r>
      <w:r>
        <w:t xml:space="preserve"> the</w:t>
      </w:r>
      <w:r w:rsidR="00105BC2">
        <w:t xml:space="preserve"> inflow of studen</w:t>
      </w:r>
      <w:r>
        <w:t>ts. We have done it at other buildings i</w:t>
      </w:r>
      <w:r w:rsidR="00105BC2">
        <w:t xml:space="preserve">n other grade levels for </w:t>
      </w:r>
      <w:r>
        <w:t xml:space="preserve">a </w:t>
      </w:r>
      <w:r w:rsidR="00105BC2">
        <w:t>variety of reasons. To thro</w:t>
      </w:r>
      <w:r>
        <w:t xml:space="preserve">w more data </w:t>
      </w:r>
      <w:r>
        <w:lastRenderedPageBreak/>
        <w:t>that is speculative</w:t>
      </w:r>
      <w:r w:rsidR="00105BC2">
        <w:t xml:space="preserve"> muddi</w:t>
      </w:r>
      <w:r w:rsidR="00B25DB7">
        <w:t xml:space="preserve">es the water. He would like if </w:t>
      </w:r>
      <w:r w:rsidR="00105BC2">
        <w:t xml:space="preserve">we can to keep it within this committee. When it gets into public </w:t>
      </w:r>
      <w:r w:rsidR="00B25DB7">
        <w:t>meetings</w:t>
      </w:r>
      <w:r w:rsidR="00105BC2">
        <w:t xml:space="preserve">, we lose </w:t>
      </w:r>
      <w:r w:rsidR="00B25DB7">
        <w:t>some</w:t>
      </w:r>
      <w:r w:rsidR="00105BC2">
        <w:t xml:space="preserve"> of the rationalization. We should begin to reall</w:t>
      </w:r>
      <w:r>
        <w:t>y work to collect some data fro</w:t>
      </w:r>
      <w:r w:rsidR="00105BC2">
        <w:t>m our mid</w:t>
      </w:r>
      <w:r>
        <w:t>dle</w:t>
      </w:r>
      <w:r w:rsidR="00105BC2">
        <w:t xml:space="preserve"> schools. There are </w:t>
      </w:r>
      <w:r w:rsidR="00B25DB7">
        <w:t xml:space="preserve">FERPA </w:t>
      </w:r>
      <w:r>
        <w:t>issues, but there must be</w:t>
      </w:r>
      <w:r w:rsidR="00105BC2">
        <w:t xml:space="preserve"> some way to capture a snippet, or to survey kids, </w:t>
      </w:r>
      <w:r>
        <w:t xml:space="preserve">asking </w:t>
      </w:r>
      <w:r w:rsidR="00105BC2">
        <w:t>have you ever been</w:t>
      </w:r>
      <w:r w:rsidR="00B25DB7">
        <w:t xml:space="preserve"> </w:t>
      </w:r>
      <w:r>
        <w:t>on F&amp;R—</w:t>
      </w:r>
      <w:r w:rsidR="00105BC2">
        <w:t xml:space="preserve">a way to </w:t>
      </w:r>
      <w:r w:rsidR="00B25DB7">
        <w:t xml:space="preserve">gather more data.   </w:t>
      </w:r>
    </w:p>
    <w:p w:rsidR="00AE5B9A" w:rsidRDefault="00582128" w:rsidP="00FB6A87">
      <w:pPr>
        <w:spacing w:after="0" w:line="240" w:lineRule="auto"/>
      </w:pPr>
      <w:r>
        <w:t xml:space="preserve">     Abby</w:t>
      </w:r>
      <w:r w:rsidR="00A42E40">
        <w:t xml:space="preserve"> Green</w:t>
      </w:r>
      <w:r>
        <w:t xml:space="preserve">, math teacher: </w:t>
      </w:r>
      <w:r w:rsidR="00105BC2">
        <w:t xml:space="preserve">maybe we need to work on how to get more people to fill it out so we have more </w:t>
      </w:r>
      <w:r w:rsidR="00B25DB7">
        <w:t xml:space="preserve">accurate </w:t>
      </w:r>
      <w:r w:rsidR="00105BC2">
        <w:t xml:space="preserve">numbers.  </w:t>
      </w:r>
    </w:p>
    <w:p w:rsidR="00AE5B9A" w:rsidRDefault="00AE5B9A" w:rsidP="00FB6A87">
      <w:pPr>
        <w:spacing w:after="0" w:line="240" w:lineRule="auto"/>
      </w:pPr>
      <w:r>
        <w:t xml:space="preserve">     </w:t>
      </w:r>
      <w:r w:rsidR="00582128">
        <w:t xml:space="preserve">Tracy </w:t>
      </w:r>
      <w:r w:rsidR="00B25DB7">
        <w:t>Ledyard: it is so hard at the high school</w:t>
      </w:r>
      <w:r w:rsidR="00582128">
        <w:t xml:space="preserve"> level;</w:t>
      </w:r>
      <w:r w:rsidR="00105BC2">
        <w:t xml:space="preserve"> she works there. At some point the social worker in her says </w:t>
      </w:r>
      <w:r w:rsidR="00582128">
        <w:t>she doesn’t</w:t>
      </w:r>
      <w:r w:rsidR="00105BC2">
        <w:t xml:space="preserve"> want to have to continue to shake the tree and say </w:t>
      </w:r>
      <w:r w:rsidR="00A42E40">
        <w:t>“</w:t>
      </w:r>
      <w:r w:rsidR="00105BC2">
        <w:t>I know y</w:t>
      </w:r>
      <w:r w:rsidR="00582128">
        <w:t>ou don’t make a lot of money.</w:t>
      </w:r>
      <w:r w:rsidR="00A42E40">
        <w:t>”</w:t>
      </w:r>
      <w:r w:rsidR="00582128">
        <w:t xml:space="preserve">  She has a</w:t>
      </w:r>
      <w:r w:rsidR="00105BC2">
        <w:t xml:space="preserve"> problem w</w:t>
      </w:r>
      <w:r w:rsidR="00582128">
        <w:t>ith</w:t>
      </w:r>
      <w:r w:rsidR="00105BC2">
        <w:t xml:space="preserve"> ma</w:t>
      </w:r>
      <w:r w:rsidR="00582128">
        <w:t>king somebody have to do that. That is w</w:t>
      </w:r>
      <w:r w:rsidR="00105BC2">
        <w:t xml:space="preserve">hy she feels so strongly that we all serve these </w:t>
      </w:r>
      <w:r w:rsidR="00B25DB7">
        <w:t>students</w:t>
      </w:r>
      <w:r w:rsidR="00105BC2">
        <w:t xml:space="preserve">. </w:t>
      </w:r>
      <w:r w:rsidR="00B25DB7">
        <w:t>Then</w:t>
      </w:r>
      <w:r>
        <w:t xml:space="preserve"> it becomes persona</w:t>
      </w:r>
      <w:r w:rsidR="00A42E40">
        <w:t>l</w:t>
      </w:r>
      <w:r>
        <w:t>. S</w:t>
      </w:r>
      <w:r w:rsidR="00105BC2">
        <w:t xml:space="preserve">o no Hellgate </w:t>
      </w:r>
      <w:r w:rsidR="00B25DB7">
        <w:t>students</w:t>
      </w:r>
      <w:r w:rsidR="00105BC2">
        <w:t xml:space="preserve"> now get an influx of</w:t>
      </w:r>
      <w:r w:rsidR="00B25DB7">
        <w:t xml:space="preserve"> </w:t>
      </w:r>
      <w:r w:rsidR="00105BC2">
        <w:t>money to help w</w:t>
      </w:r>
      <w:r w:rsidR="00B25DB7">
        <w:t>ith</w:t>
      </w:r>
      <w:r w:rsidR="00105BC2">
        <w:t xml:space="preserve"> interventions? It is tough to talk w</w:t>
      </w:r>
      <w:r w:rsidR="00B25DB7">
        <w:t>ith</w:t>
      </w:r>
      <w:r w:rsidR="00105BC2">
        <w:t xml:space="preserve"> people – all we all want to do is hel</w:t>
      </w:r>
      <w:r>
        <w:t>p our kids succeed. Having had T</w:t>
      </w:r>
      <w:r w:rsidR="00105BC2">
        <w:t xml:space="preserve">itle funds </w:t>
      </w:r>
      <w:r w:rsidR="00A42E40">
        <w:t xml:space="preserve">at Hellgate </w:t>
      </w:r>
      <w:r w:rsidR="00105BC2">
        <w:t xml:space="preserve">for over 30 years, </w:t>
      </w:r>
      <w:r>
        <w:t xml:space="preserve">it is </w:t>
      </w:r>
      <w:r w:rsidR="00105BC2">
        <w:t xml:space="preserve">devastating to think what it will look like if it is not there.  </w:t>
      </w:r>
    </w:p>
    <w:p w:rsidR="00CA628E" w:rsidRDefault="00AE5B9A" w:rsidP="00FB6A87">
      <w:pPr>
        <w:spacing w:after="0" w:line="240" w:lineRule="auto"/>
      </w:pPr>
      <w:r>
        <w:t xml:space="preserve">     Julie </w:t>
      </w:r>
      <w:r w:rsidR="00105BC2">
        <w:t xml:space="preserve">Robitaille: do you think it would cause an influx of students to go to </w:t>
      </w:r>
      <w:r>
        <w:t>Big Sky</w:t>
      </w:r>
      <w:r w:rsidR="00B25DB7">
        <w:t xml:space="preserve"> </w:t>
      </w:r>
      <w:r w:rsidR="00105BC2">
        <w:t xml:space="preserve">if </w:t>
      </w:r>
      <w:r w:rsidR="00B25DB7">
        <w:t>H</w:t>
      </w:r>
      <w:r>
        <w:t>ellgate</w:t>
      </w:r>
      <w:r w:rsidR="00B25DB7">
        <w:t xml:space="preserve"> </w:t>
      </w:r>
      <w:r>
        <w:t>were to lose T</w:t>
      </w:r>
      <w:r w:rsidR="00105BC2">
        <w:t xml:space="preserve">itle? </w:t>
      </w:r>
      <w:r w:rsidR="00A42E40">
        <w:t xml:space="preserve">Brian </w:t>
      </w:r>
      <w:r w:rsidR="00B25DB7">
        <w:t>Fortmann</w:t>
      </w:r>
      <w:r w:rsidR="00105BC2">
        <w:t xml:space="preserve">: those kids are the ones who are less likely to be able to make that choice, </w:t>
      </w:r>
      <w:r>
        <w:t xml:space="preserve">less likely </w:t>
      </w:r>
      <w:r w:rsidR="00105BC2">
        <w:t xml:space="preserve">to have the transportation.  </w:t>
      </w:r>
      <w:r w:rsidR="00852B15">
        <w:t xml:space="preserve">That is not the majority of our </w:t>
      </w:r>
      <w:r w:rsidR="00B25DB7">
        <w:t>roaming</w:t>
      </w:r>
      <w:r w:rsidR="00852B15">
        <w:t xml:space="preserve"> </w:t>
      </w:r>
      <w:r w:rsidR="00B25DB7">
        <w:t>population</w:t>
      </w:r>
      <w:r w:rsidR="00852B15">
        <w:t>.</w:t>
      </w:r>
    </w:p>
    <w:p w:rsidR="00AE5B9A" w:rsidRDefault="00AE5B9A" w:rsidP="00AE5B9A">
      <w:pPr>
        <w:spacing w:after="0" w:line="240" w:lineRule="auto"/>
      </w:pPr>
    </w:p>
    <w:p w:rsidR="00A42E40" w:rsidRDefault="00A42E40" w:rsidP="00A42E40">
      <w:pPr>
        <w:tabs>
          <w:tab w:val="left" w:pos="1440"/>
        </w:tabs>
        <w:spacing w:after="0" w:line="240" w:lineRule="auto"/>
      </w:pPr>
      <w:r w:rsidRPr="00A42E40">
        <w:rPr>
          <w:b/>
        </w:rPr>
        <w:t>Written Reflection</w:t>
      </w:r>
      <w:r>
        <w:t xml:space="preserve"> – Committee Members</w:t>
      </w:r>
    </w:p>
    <w:p w:rsidR="00852B15" w:rsidRDefault="00852B15" w:rsidP="00AE5B9A">
      <w:pPr>
        <w:spacing w:after="0" w:line="240" w:lineRule="auto"/>
      </w:pPr>
      <w:r>
        <w:t>How do we come u</w:t>
      </w:r>
      <w:r w:rsidR="00AE5B9A">
        <w:t>p w the most accurate numbers?</w:t>
      </w:r>
      <w:r w:rsidR="00B25DB7">
        <w:br/>
        <w:t>H</w:t>
      </w:r>
      <w:r>
        <w:t>eather: we ha</w:t>
      </w:r>
      <w:r w:rsidR="00AE5B9A">
        <w:t>ve had some good conversation. She t</w:t>
      </w:r>
      <w:r>
        <w:t xml:space="preserve">hinks it is still a difficult decision. She will ask </w:t>
      </w:r>
      <w:r w:rsidR="00AE5B9A">
        <w:t>the committee</w:t>
      </w:r>
      <w:r>
        <w:t xml:space="preserve"> for written reflection</w:t>
      </w:r>
      <w:r w:rsidR="00AE5B9A">
        <w:t>.</w:t>
      </w:r>
    </w:p>
    <w:p w:rsidR="00852B15" w:rsidRDefault="00AE5B9A" w:rsidP="00AE5B9A">
      <w:pPr>
        <w:spacing w:after="0" w:line="240" w:lineRule="auto"/>
      </w:pPr>
      <w:r>
        <w:t>Questions</w:t>
      </w:r>
      <w:r w:rsidR="00A42E40">
        <w:t xml:space="preserve"> for the written reflection</w:t>
      </w:r>
      <w:r>
        <w:t xml:space="preserve">: </w:t>
      </w:r>
      <w:r w:rsidR="00852B15">
        <w:t>What do you think is</w:t>
      </w:r>
      <w:r w:rsidR="00B25DB7">
        <w:t xml:space="preserve"> the </w:t>
      </w:r>
      <w:r w:rsidR="00852B15">
        <w:t xml:space="preserve">most accurate way to measure poverty in </w:t>
      </w:r>
      <w:r w:rsidR="00B25DB7">
        <w:t xml:space="preserve">MCPS </w:t>
      </w:r>
      <w:r w:rsidR="00852B15">
        <w:t>schools</w:t>
      </w:r>
      <w:r>
        <w:t xml:space="preserve">? </w:t>
      </w:r>
      <w:r w:rsidR="00852B15">
        <w:t xml:space="preserve">Why? What supports your </w:t>
      </w:r>
      <w:r w:rsidR="00B25DB7">
        <w:t>viewpoint?</w:t>
      </w:r>
    </w:p>
    <w:p w:rsidR="00AE5B9A" w:rsidRDefault="00AE5B9A" w:rsidP="00AE5B9A">
      <w:pPr>
        <w:spacing w:after="0" w:line="240" w:lineRule="auto"/>
      </w:pPr>
    </w:p>
    <w:p w:rsidR="00A42E40" w:rsidRPr="00A42E40" w:rsidRDefault="00A42E40" w:rsidP="00AE5B9A">
      <w:pPr>
        <w:spacing w:after="0" w:line="240" w:lineRule="auto"/>
        <w:rPr>
          <w:b/>
        </w:rPr>
      </w:pPr>
      <w:r w:rsidRPr="00A42E40">
        <w:rPr>
          <w:b/>
        </w:rPr>
        <w:t>Closing and next steps</w:t>
      </w:r>
    </w:p>
    <w:p w:rsidR="00852B15" w:rsidRDefault="00A42E40" w:rsidP="00AE5B9A">
      <w:pPr>
        <w:spacing w:after="0" w:line="240" w:lineRule="auto"/>
      </w:pPr>
      <w:r>
        <w:t xml:space="preserve">     </w:t>
      </w:r>
      <w:r w:rsidR="00852B15">
        <w:t xml:space="preserve">Next steps: </w:t>
      </w:r>
      <w:r w:rsidR="00AE5B9A">
        <w:t xml:space="preserve">Heather said </w:t>
      </w:r>
      <w:r w:rsidR="00B25DB7">
        <w:t xml:space="preserve">we </w:t>
      </w:r>
      <w:r w:rsidR="00852B15">
        <w:t>nee</w:t>
      </w:r>
      <w:r w:rsidR="00B25DB7">
        <w:t>d to get this information back out to the T</w:t>
      </w:r>
      <w:r w:rsidR="00852B15">
        <w:t>itle I meeting of practitioners group. She is thinking</w:t>
      </w:r>
      <w:r w:rsidR="00AE5B9A">
        <w:t>,</w:t>
      </w:r>
      <w:r w:rsidR="00852B15">
        <w:t xml:space="preserve"> bec</w:t>
      </w:r>
      <w:r w:rsidR="00B25DB7">
        <w:t>ause</w:t>
      </w:r>
      <w:r w:rsidR="00852B15">
        <w:t xml:space="preserve"> it is a big group, about sending out the</w:t>
      </w:r>
      <w:r w:rsidR="00B25DB7">
        <w:t xml:space="preserve"> </w:t>
      </w:r>
      <w:r w:rsidR="00852B15">
        <w:t>minutes f</w:t>
      </w:r>
      <w:r w:rsidR="00B25DB7">
        <w:t>ro</w:t>
      </w:r>
      <w:r w:rsidR="00852B15">
        <w:t>m this meeting along w</w:t>
      </w:r>
      <w:r w:rsidR="00B25DB7">
        <w:t>ith</w:t>
      </w:r>
      <w:r w:rsidR="00852B15">
        <w:t xml:space="preserve"> the written </w:t>
      </w:r>
      <w:r w:rsidR="00B25DB7">
        <w:t>reflection</w:t>
      </w:r>
      <w:r w:rsidR="00852B15">
        <w:t xml:space="preserve"> responses, sending it out to principals and </w:t>
      </w:r>
      <w:r w:rsidR="00AE5B9A">
        <w:t xml:space="preserve">the </w:t>
      </w:r>
      <w:r w:rsidR="00852B15">
        <w:t xml:space="preserve">meeting of </w:t>
      </w:r>
      <w:r w:rsidR="00B25DB7">
        <w:t>practitioners</w:t>
      </w:r>
      <w:r w:rsidR="00852B15">
        <w:t xml:space="preserve"> </w:t>
      </w:r>
      <w:r w:rsidR="00B25DB7">
        <w:t>group</w:t>
      </w:r>
      <w:r w:rsidR="00852B15">
        <w:t xml:space="preserve">, </w:t>
      </w:r>
      <w:r w:rsidR="00AE5B9A">
        <w:t xml:space="preserve">and </w:t>
      </w:r>
      <w:r w:rsidR="00852B15">
        <w:t>asking you to come up w</w:t>
      </w:r>
      <w:r w:rsidR="00B25DB7">
        <w:t>ith</w:t>
      </w:r>
      <w:r w:rsidR="00852B15">
        <w:t xml:space="preserve"> written reflections also. We have the video—maybe they could watch the presentation portion of the video</w:t>
      </w:r>
      <w:r w:rsidR="00B25DB7">
        <w:t>. I</w:t>
      </w:r>
      <w:r w:rsidR="00AE5B9A">
        <w:t>t would be good i</w:t>
      </w:r>
      <w:r w:rsidR="00B25DB7">
        <w:t>f we could get that back by M</w:t>
      </w:r>
      <w:r w:rsidR="00852B15">
        <w:t xml:space="preserve">ay 15 when building plans/budgets are due.  We have another </w:t>
      </w:r>
      <w:r w:rsidR="00B25DB7">
        <w:t xml:space="preserve">Title </w:t>
      </w:r>
      <w:r w:rsidR="00852B15">
        <w:t xml:space="preserve">I </w:t>
      </w:r>
      <w:r w:rsidR="00B25DB7">
        <w:t xml:space="preserve">Advisory Committee </w:t>
      </w:r>
      <w:r w:rsidR="00852B15">
        <w:t xml:space="preserve">meeting on </w:t>
      </w:r>
      <w:r w:rsidR="00B25DB7">
        <w:t>May</w:t>
      </w:r>
      <w:r w:rsidR="00852B15">
        <w:t xml:space="preserve"> 21, </w:t>
      </w:r>
      <w:r w:rsidR="00AE5B9A">
        <w:t xml:space="preserve">from </w:t>
      </w:r>
      <w:r w:rsidR="00852B15">
        <w:t>6-7</w:t>
      </w:r>
      <w:r w:rsidR="00B25DB7">
        <w:t>:</w:t>
      </w:r>
      <w:r w:rsidR="00852B15">
        <w:t>30</w:t>
      </w:r>
      <w:r w:rsidR="00AE5B9A">
        <w:t>,</w:t>
      </w:r>
      <w:r w:rsidR="00852B15">
        <w:t xml:space="preserve"> </w:t>
      </w:r>
      <w:r w:rsidR="00B25DB7">
        <w:t>and</w:t>
      </w:r>
      <w:r w:rsidR="00852B15">
        <w:t xml:space="preserve"> we can discuss reflections from this meeting and from the team of </w:t>
      </w:r>
      <w:r w:rsidR="00B25DB7">
        <w:t>practitioners</w:t>
      </w:r>
      <w:r w:rsidR="00852B15">
        <w:t xml:space="preserve"> meeting.   </w:t>
      </w:r>
    </w:p>
    <w:p w:rsidR="00852B15" w:rsidRDefault="00AE5B9A" w:rsidP="00AE5B9A">
      <w:pPr>
        <w:spacing w:after="0" w:line="240" w:lineRule="auto"/>
      </w:pPr>
      <w:r>
        <w:t xml:space="preserve">     Tracy Ledyard asked when the new data would be available.</w:t>
      </w:r>
      <w:r w:rsidR="00852B15">
        <w:t xml:space="preserve"> </w:t>
      </w:r>
      <w:r w:rsidR="00B25DB7">
        <w:t>Heather</w:t>
      </w:r>
      <w:r w:rsidR="00432636">
        <w:t xml:space="preserve">: if she can get that, </w:t>
      </w:r>
      <w:r w:rsidR="00852B15">
        <w:t>it can be part of this. She has a feeling we need some reflection</w:t>
      </w:r>
      <w:r w:rsidR="00432636">
        <w:t xml:space="preserve"> on the straight feeder pattern (</w:t>
      </w:r>
      <w:r w:rsidR="00852B15">
        <w:t>purple sheet</w:t>
      </w:r>
      <w:r w:rsidR="00432636">
        <w:t>)</w:t>
      </w:r>
      <w:r w:rsidR="00852B15">
        <w:t xml:space="preserve"> and the F&amp;R. </w:t>
      </w:r>
      <w:r w:rsidR="00B25DB7">
        <w:t xml:space="preserve">She </w:t>
      </w:r>
      <w:r w:rsidR="00852B15">
        <w:t>does not think she will get the other dat</w:t>
      </w:r>
      <w:r w:rsidR="00B25DB7">
        <w:t>a</w:t>
      </w:r>
      <w:r w:rsidR="00852B15">
        <w:t xml:space="preserve"> in </w:t>
      </w:r>
      <w:r w:rsidR="00B25DB7">
        <w:t>time</w:t>
      </w:r>
      <w:r w:rsidR="00852B15">
        <w:t xml:space="preserve"> to get feedback, but </w:t>
      </w:r>
      <w:r w:rsidR="00432636">
        <w:t xml:space="preserve">we </w:t>
      </w:r>
      <w:r w:rsidR="00852B15">
        <w:t xml:space="preserve">will have it for </w:t>
      </w:r>
      <w:r w:rsidR="00432636">
        <w:t xml:space="preserve">the </w:t>
      </w:r>
      <w:r w:rsidR="00B25DB7">
        <w:t>May</w:t>
      </w:r>
      <w:r w:rsidR="00432636">
        <w:t xml:space="preserve"> 21 meeting. The c</w:t>
      </w:r>
      <w:r w:rsidR="00852B15">
        <w:t>oncern is that it will take some time to create some level of accuracy w</w:t>
      </w:r>
      <w:r w:rsidR="00B25DB7">
        <w:t>ith</w:t>
      </w:r>
      <w:r w:rsidR="00852B15">
        <w:t xml:space="preserve"> that new data </w:t>
      </w:r>
      <w:r w:rsidR="00B25DB7">
        <w:t>because</w:t>
      </w:r>
      <w:r w:rsidR="00852B15">
        <w:t xml:space="preserve"> it does not align nicely.</w:t>
      </w:r>
    </w:p>
    <w:p w:rsidR="00432636" w:rsidRDefault="00432636" w:rsidP="00432636">
      <w:pPr>
        <w:spacing w:after="0" w:line="240" w:lineRule="auto"/>
      </w:pPr>
      <w:r>
        <w:t xml:space="preserve">     Julie </w:t>
      </w:r>
      <w:r w:rsidR="00852B15">
        <w:t>Robitaille</w:t>
      </w:r>
      <w:r>
        <w:t xml:space="preserve"> asked </w:t>
      </w:r>
      <w:r w:rsidR="00B25DB7">
        <w:t>how do we decide between the two</w:t>
      </w:r>
      <w:r w:rsidR="00852B15">
        <w:t xml:space="preserve"> if there may be other data?  </w:t>
      </w:r>
    </w:p>
    <w:p w:rsidR="00432636" w:rsidRDefault="00432636" w:rsidP="00432636">
      <w:pPr>
        <w:spacing w:after="0" w:line="240" w:lineRule="auto"/>
      </w:pPr>
      <w:r>
        <w:t xml:space="preserve">     </w:t>
      </w:r>
      <w:r w:rsidR="00852B15">
        <w:t xml:space="preserve">Rott: that becomes a </w:t>
      </w:r>
      <w:r w:rsidR="00B25DB7">
        <w:t>reflection</w:t>
      </w:r>
      <w:r w:rsidR="00852B15">
        <w:t xml:space="preserve"> of what we think in this time that might change if this other data comes in and </w:t>
      </w:r>
      <w:r w:rsidR="002169FB">
        <w:t>s</w:t>
      </w:r>
      <w:r>
        <w:t>upports it.  There was a</w:t>
      </w:r>
      <w:r w:rsidR="00A42E40">
        <w:t xml:space="preserve">greement from the majority of committee members that they did not want to express a preference in methods </w:t>
      </w:r>
      <w:r w:rsidR="00DE0281">
        <w:t xml:space="preserve">on the written reflection </w:t>
      </w:r>
      <w:r w:rsidR="00A42E40">
        <w:t>now, before the additional data is available.</w:t>
      </w:r>
      <w:r w:rsidR="00852B15">
        <w:t xml:space="preserve"> </w:t>
      </w:r>
    </w:p>
    <w:p w:rsidR="00432636" w:rsidRDefault="00432636" w:rsidP="00432636">
      <w:pPr>
        <w:spacing w:after="0" w:line="240" w:lineRule="auto"/>
      </w:pPr>
      <w:r>
        <w:t xml:space="preserve">     Heather:</w:t>
      </w:r>
      <w:r w:rsidR="00852B15">
        <w:t xml:space="preserve"> okay, </w:t>
      </w:r>
      <w:r>
        <w:t xml:space="preserve">we </w:t>
      </w:r>
      <w:r w:rsidR="00852B15">
        <w:t xml:space="preserve">will try to have another meeting with this group.  </w:t>
      </w:r>
      <w:r>
        <w:t>B.J.</w:t>
      </w:r>
      <w:r w:rsidR="002169FB">
        <w:t xml:space="preserve"> </w:t>
      </w:r>
      <w:r w:rsidR="00852B15">
        <w:t>men</w:t>
      </w:r>
      <w:r w:rsidR="002169FB">
        <w:t xml:space="preserve">tioned concerns about </w:t>
      </w:r>
      <w:r>
        <w:t xml:space="preserve">the </w:t>
      </w:r>
      <w:r w:rsidR="002169FB">
        <w:t>straight K-</w:t>
      </w:r>
      <w:r w:rsidR="00852B15">
        <w:t>8 feeder pattern bec</w:t>
      </w:r>
      <w:r w:rsidR="002169FB">
        <w:t>ause</w:t>
      </w:r>
      <w:r>
        <w:t xml:space="preserve"> of open enrollment. She t</w:t>
      </w:r>
      <w:r w:rsidR="00852B15">
        <w:t xml:space="preserve">hinks if we go down </w:t>
      </w:r>
      <w:r>
        <w:t xml:space="preserve">the </w:t>
      </w:r>
      <w:r w:rsidR="00852B15">
        <w:t>feeder pattern model</w:t>
      </w:r>
      <w:r>
        <w:t>,</w:t>
      </w:r>
      <w:r w:rsidR="00852B15">
        <w:t xml:space="preserve"> we will have to have revised data.  </w:t>
      </w:r>
    </w:p>
    <w:p w:rsidR="00432636" w:rsidRDefault="00432636" w:rsidP="00432636">
      <w:pPr>
        <w:spacing w:after="0" w:line="240" w:lineRule="auto"/>
      </w:pPr>
      <w:r>
        <w:t xml:space="preserve">     </w:t>
      </w:r>
      <w:r w:rsidR="00852B15">
        <w:t>Bessette—</w:t>
      </w:r>
      <w:r w:rsidR="00DE0281">
        <w:t xml:space="preserve">is it </w:t>
      </w:r>
      <w:r w:rsidR="00852B15">
        <w:t xml:space="preserve">not </w:t>
      </w:r>
      <w:r w:rsidR="002169FB">
        <w:t>a confidentiality issue?</w:t>
      </w:r>
      <w:r>
        <w:t xml:space="preserve"> N</w:t>
      </w:r>
      <w:r w:rsidR="00852B15">
        <w:t xml:space="preserve">o, </w:t>
      </w:r>
      <w:r w:rsidR="002169FB">
        <w:t>Heather</w:t>
      </w:r>
      <w:r w:rsidR="00852B15">
        <w:t xml:space="preserve"> </w:t>
      </w:r>
      <w:r>
        <w:t xml:space="preserve">said, because she </w:t>
      </w:r>
      <w:r w:rsidR="00852B15">
        <w:t>will be the one looking at it.</w:t>
      </w:r>
    </w:p>
    <w:p w:rsidR="00432636" w:rsidRDefault="00432636" w:rsidP="00432636">
      <w:pPr>
        <w:spacing w:after="0" w:line="240" w:lineRule="auto"/>
      </w:pPr>
      <w:r>
        <w:lastRenderedPageBreak/>
        <w:t xml:space="preserve">     Tracy </w:t>
      </w:r>
      <w:r w:rsidR="002169FB">
        <w:t>Ledyard</w:t>
      </w:r>
      <w:r w:rsidR="00852B15">
        <w:t xml:space="preserve">: </w:t>
      </w:r>
      <w:r>
        <w:t>is census data also an option? Is it h</w:t>
      </w:r>
      <w:r w:rsidR="00852B15">
        <w:t xml:space="preserve">ard to get? Heather: </w:t>
      </w:r>
      <w:r>
        <w:t xml:space="preserve">census data </w:t>
      </w:r>
      <w:r w:rsidR="00852B15">
        <w:t xml:space="preserve">identifies the </w:t>
      </w:r>
      <w:proofErr w:type="gramStart"/>
      <w:r w:rsidR="00852B15">
        <w:t>number who live</w:t>
      </w:r>
      <w:proofErr w:type="gramEnd"/>
      <w:r w:rsidR="00852B15">
        <w:t xml:space="preserve"> in </w:t>
      </w:r>
      <w:r>
        <w:t xml:space="preserve">the </w:t>
      </w:r>
      <w:r w:rsidR="002169FB">
        <w:t>Bonner</w:t>
      </w:r>
      <w:r w:rsidR="00852B15">
        <w:t xml:space="preserve"> area </w:t>
      </w:r>
      <w:r>
        <w:t xml:space="preserve">who are </w:t>
      </w:r>
      <w:r w:rsidR="00852B15">
        <w:t xml:space="preserve">living in poverty, but not where they </w:t>
      </w:r>
      <w:r w:rsidR="002169FB">
        <w:t xml:space="preserve">choose to go to school.   </w:t>
      </w:r>
    </w:p>
    <w:p w:rsidR="00432636" w:rsidRDefault="00432636" w:rsidP="00432636">
      <w:pPr>
        <w:spacing w:after="0" w:line="240" w:lineRule="auto"/>
      </w:pPr>
      <w:r>
        <w:t xml:space="preserve">     </w:t>
      </w:r>
      <w:r w:rsidR="002169FB">
        <w:t>Quinl</w:t>
      </w:r>
      <w:r w:rsidR="00852B15">
        <w:t xml:space="preserve">an: so </w:t>
      </w:r>
      <w:r>
        <w:t xml:space="preserve">we are </w:t>
      </w:r>
      <w:r w:rsidR="00852B15">
        <w:t xml:space="preserve">meeting again before </w:t>
      </w:r>
      <w:r>
        <w:t xml:space="preserve">the </w:t>
      </w:r>
      <w:r w:rsidR="00852B15">
        <w:t>21</w:t>
      </w:r>
      <w:r w:rsidR="00852B15" w:rsidRPr="00432636">
        <w:rPr>
          <w:vertAlign w:val="superscript"/>
        </w:rPr>
        <w:t>st</w:t>
      </w:r>
      <w:r>
        <w:t>? Yes; i</w:t>
      </w:r>
      <w:r w:rsidR="00852B15">
        <w:t xml:space="preserve">f </w:t>
      </w:r>
      <w:r>
        <w:t>Heather can get the data. She would like to move this along, due to m</w:t>
      </w:r>
      <w:r w:rsidR="00852B15">
        <w:t xml:space="preserve">aster schedules, student schedules, etc.  </w:t>
      </w:r>
      <w:r w:rsidR="002169FB">
        <w:t>Heather</w:t>
      </w:r>
      <w:r w:rsidR="00852B15">
        <w:t xml:space="preserve"> will hang on to the reflections.  Thanks to </w:t>
      </w:r>
      <w:r w:rsidR="002169FB">
        <w:t xml:space="preserve">Janet </w:t>
      </w:r>
      <w:proofErr w:type="spellStart"/>
      <w:r w:rsidR="00DE0281">
        <w:t>Hegedus</w:t>
      </w:r>
      <w:proofErr w:type="spellEnd"/>
      <w:r w:rsidR="00DE0281">
        <w:t xml:space="preserve"> </w:t>
      </w:r>
      <w:r w:rsidR="002169FB">
        <w:t xml:space="preserve">and to </w:t>
      </w:r>
      <w:r w:rsidR="00DE0281">
        <w:t xml:space="preserve">Matt </w:t>
      </w:r>
      <w:r w:rsidR="002169FB">
        <w:t xml:space="preserve">Quinlan for the presentations. </w:t>
      </w:r>
    </w:p>
    <w:p w:rsidR="00432636" w:rsidRDefault="00432636" w:rsidP="00432636">
      <w:pPr>
        <w:spacing w:after="0" w:line="240" w:lineRule="auto"/>
      </w:pPr>
    </w:p>
    <w:p w:rsidR="00852B15" w:rsidRDefault="002169FB" w:rsidP="00432636">
      <w:pPr>
        <w:spacing w:after="0" w:line="240" w:lineRule="auto"/>
      </w:pPr>
      <w:r>
        <w:t>The m</w:t>
      </w:r>
      <w:r w:rsidR="00852B15">
        <w:t xml:space="preserve">eeting </w:t>
      </w:r>
      <w:r>
        <w:t>conclu</w:t>
      </w:r>
      <w:r w:rsidR="00852B15">
        <w:t xml:space="preserve">ded </w:t>
      </w:r>
      <w:r>
        <w:t xml:space="preserve">at </w:t>
      </w:r>
      <w:r w:rsidR="00852B15">
        <w:t>7</w:t>
      </w:r>
      <w:r>
        <w:t>:</w:t>
      </w:r>
      <w:r w:rsidR="00852B15">
        <w:t xml:space="preserve">28 pm. </w:t>
      </w:r>
    </w:p>
    <w:p w:rsidR="00773B0F" w:rsidRDefault="00773B0F" w:rsidP="003C2AA0">
      <w:pPr>
        <w:spacing w:after="0" w:line="240" w:lineRule="auto"/>
      </w:pPr>
    </w:p>
    <w:p w:rsidR="00773B0F" w:rsidRDefault="00773B0F" w:rsidP="003C2AA0">
      <w:pPr>
        <w:tabs>
          <w:tab w:val="left" w:pos="1440"/>
        </w:tabs>
        <w:spacing w:after="0" w:line="240" w:lineRule="auto"/>
      </w:pPr>
      <w:r>
        <w:t xml:space="preserve">Next meeting date: </w:t>
      </w:r>
      <w:r>
        <w:rPr>
          <w:b/>
          <w:i/>
        </w:rPr>
        <w:t xml:space="preserve">May 21, 2014, 6:00 to 7:30 PM, Admin Bldg. </w:t>
      </w:r>
      <w:proofErr w:type="spellStart"/>
      <w:r>
        <w:rPr>
          <w:b/>
          <w:i/>
        </w:rPr>
        <w:t>Rm</w:t>
      </w:r>
      <w:proofErr w:type="spellEnd"/>
      <w:r>
        <w:rPr>
          <w:b/>
          <w:i/>
        </w:rPr>
        <w:t xml:space="preserve"> 24</w:t>
      </w:r>
    </w:p>
    <w:p w:rsidR="00B909A2" w:rsidRDefault="00B909A2" w:rsidP="003C2AA0">
      <w:pPr>
        <w:tabs>
          <w:tab w:val="left" w:pos="1440"/>
        </w:tabs>
        <w:spacing w:after="0" w:line="240" w:lineRule="auto"/>
      </w:pPr>
    </w:p>
    <w:p w:rsidR="00B909A2" w:rsidRDefault="00B909A2" w:rsidP="003C2AA0">
      <w:pPr>
        <w:tabs>
          <w:tab w:val="left" w:pos="1440"/>
        </w:tabs>
        <w:spacing w:after="0" w:line="240" w:lineRule="auto"/>
      </w:pPr>
      <w:r>
        <w:t>As recording secretary for this meeting, I certify these minutes to be a true and correct copy of what was taken at the meeting.</w:t>
      </w:r>
    </w:p>
    <w:p w:rsidR="00B909A2" w:rsidRDefault="00B909A2" w:rsidP="003C2AA0">
      <w:pPr>
        <w:tabs>
          <w:tab w:val="left" w:pos="1440"/>
        </w:tabs>
        <w:spacing w:after="0" w:line="240" w:lineRule="auto"/>
      </w:pPr>
      <w:r>
        <w:t>____________________________</w:t>
      </w:r>
    </w:p>
    <w:p w:rsidR="00B909A2" w:rsidRDefault="00B909A2" w:rsidP="003C2AA0">
      <w:pPr>
        <w:tabs>
          <w:tab w:val="left" w:pos="1440"/>
        </w:tabs>
        <w:spacing w:after="0" w:line="240" w:lineRule="auto"/>
      </w:pPr>
      <w:r>
        <w:t>Elizabeth Serviss, Minutes Recorder</w:t>
      </w:r>
    </w:p>
    <w:p w:rsidR="00B909A2" w:rsidRDefault="00B909A2" w:rsidP="003C2AA0">
      <w:pPr>
        <w:tabs>
          <w:tab w:val="left" w:pos="1440"/>
        </w:tabs>
        <w:spacing w:after="0" w:line="240" w:lineRule="auto"/>
      </w:pPr>
    </w:p>
    <w:p w:rsidR="00B909A2" w:rsidRDefault="00B909A2" w:rsidP="003C2AA0">
      <w:pPr>
        <w:tabs>
          <w:tab w:val="left" w:pos="1440"/>
        </w:tabs>
        <w:spacing w:after="0" w:line="240" w:lineRule="auto"/>
      </w:pPr>
      <w:r>
        <w:t>__________________________________________</w:t>
      </w:r>
    </w:p>
    <w:p w:rsidR="00B909A2" w:rsidRPr="00B909A2" w:rsidRDefault="00B909A2" w:rsidP="003C2AA0">
      <w:pPr>
        <w:tabs>
          <w:tab w:val="left" w:pos="1440"/>
        </w:tabs>
        <w:spacing w:after="0" w:line="240" w:lineRule="auto"/>
      </w:pPr>
      <w:r>
        <w:t>Heather Davis Schmidt, Executive Regional Director</w:t>
      </w:r>
    </w:p>
    <w:p w:rsidR="008838DB" w:rsidRPr="00DC0D9F" w:rsidRDefault="008838DB" w:rsidP="0042514F">
      <w:pPr>
        <w:pStyle w:val="ColorfulList-Accent11"/>
        <w:spacing w:after="0"/>
        <w:jc w:val="center"/>
        <w:rPr>
          <w:b/>
          <w:bCs/>
          <w:szCs w:val="26"/>
        </w:rPr>
      </w:pPr>
    </w:p>
    <w:p w:rsidR="0077114B" w:rsidRPr="0077114B" w:rsidRDefault="0077114B" w:rsidP="0077114B">
      <w:pPr>
        <w:rPr>
          <w:rFonts w:eastAsia="Times New Roman"/>
          <w:color w:val="000000"/>
          <w:sz w:val="21"/>
          <w:szCs w:val="21"/>
        </w:rPr>
      </w:pPr>
    </w:p>
    <w:sectPr w:rsidR="0077114B" w:rsidRPr="0077114B" w:rsidSect="003C2AA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F8A" w:rsidRDefault="00D93F8A" w:rsidP="006849A7">
      <w:pPr>
        <w:spacing w:after="0" w:line="240" w:lineRule="auto"/>
      </w:pPr>
      <w:r>
        <w:separator/>
      </w:r>
    </w:p>
  </w:endnote>
  <w:endnote w:type="continuationSeparator" w:id="0">
    <w:p w:rsidR="00D93F8A" w:rsidRDefault="00D93F8A"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F8A" w:rsidRDefault="00D93F8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45676532"/>
      <w:docPartObj>
        <w:docPartGallery w:val="Page Numbers (Bottom of Page)"/>
        <w:docPartUnique/>
      </w:docPartObj>
    </w:sdtPr>
    <w:sdtEndPr/>
    <w:sdtContent>
      <w:p w:rsidR="00D93F8A" w:rsidRDefault="00B0260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D93F8A" w:rsidRDefault="00D93F8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F8A" w:rsidRDefault="00D93F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F8A" w:rsidRDefault="00D93F8A" w:rsidP="006849A7">
      <w:pPr>
        <w:spacing w:after="0" w:line="240" w:lineRule="auto"/>
      </w:pPr>
      <w:r>
        <w:separator/>
      </w:r>
    </w:p>
  </w:footnote>
  <w:footnote w:type="continuationSeparator" w:id="0">
    <w:p w:rsidR="00D93F8A" w:rsidRDefault="00D93F8A" w:rsidP="006849A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F8A" w:rsidRDefault="00D93F8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45676533"/>
      <w:docPartObj>
        <w:docPartGallery w:val="Watermarks"/>
        <w:docPartUnique/>
      </w:docPartObj>
    </w:sdtPr>
    <w:sdtEndPr/>
    <w:sdtContent>
      <w:p w:rsidR="00D93F8A" w:rsidRDefault="00B02605">
        <w:pPr>
          <w:pStyle w:val="Header"/>
        </w:pPr>
        <w:r>
          <w:rPr>
            <w:noProof/>
            <w:lang w:eastAsia="zh-TW"/>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F8A" w:rsidRDefault="00D93F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80FA3"/>
    <w:multiLevelType w:val="hybridMultilevel"/>
    <w:tmpl w:val="C4C40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C7426D"/>
    <w:multiLevelType w:val="hybridMultilevel"/>
    <w:tmpl w:val="1A1A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9C5C00"/>
    <w:multiLevelType w:val="hybridMultilevel"/>
    <w:tmpl w:val="8DC8B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E61563"/>
    <w:multiLevelType w:val="hybridMultilevel"/>
    <w:tmpl w:val="694A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6C6197"/>
    <w:multiLevelType w:val="hybridMultilevel"/>
    <w:tmpl w:val="36A0EF9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20D952AD"/>
    <w:multiLevelType w:val="hybridMultilevel"/>
    <w:tmpl w:val="6FC2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D75397"/>
    <w:multiLevelType w:val="hybridMultilevel"/>
    <w:tmpl w:val="D298D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295758"/>
    <w:multiLevelType w:val="hybridMultilevel"/>
    <w:tmpl w:val="FA9611DC"/>
    <w:lvl w:ilvl="0" w:tplc="957C35E0">
      <w:start w:val="1"/>
      <w:numFmt w:val="bullet"/>
      <w:lvlText w:val=""/>
      <w:lvlJc w:val="left"/>
      <w:pPr>
        <w:ind w:left="720" w:hanging="360"/>
      </w:pPr>
      <w:rPr>
        <w:rFonts w:ascii="Symbol" w:hAnsi="Symbol"/>
      </w:rPr>
    </w:lvl>
    <w:lvl w:ilvl="1" w:tplc="4732CAC2">
      <w:start w:val="1"/>
      <w:numFmt w:val="bullet"/>
      <w:lvlText w:val="o"/>
      <w:lvlJc w:val="left"/>
      <w:pPr>
        <w:ind w:left="1440" w:hanging="360"/>
      </w:pPr>
      <w:rPr>
        <w:rFonts w:ascii="Courier New" w:hAnsi="Courier New"/>
      </w:rPr>
    </w:lvl>
    <w:lvl w:ilvl="2" w:tplc="0A68B406">
      <w:start w:val="1"/>
      <w:numFmt w:val="bullet"/>
      <w:lvlText w:val=""/>
      <w:lvlJc w:val="left"/>
      <w:pPr>
        <w:ind w:left="2160" w:hanging="360"/>
      </w:pPr>
      <w:rPr>
        <w:rFonts w:ascii="Wingdings" w:hAnsi="Wingdings"/>
      </w:rPr>
    </w:lvl>
    <w:lvl w:ilvl="3" w:tplc="E7F2EEB4">
      <w:start w:val="1"/>
      <w:numFmt w:val="bullet"/>
      <w:lvlText w:val=""/>
      <w:lvlJc w:val="left"/>
      <w:pPr>
        <w:ind w:left="2880" w:hanging="360"/>
      </w:pPr>
      <w:rPr>
        <w:rFonts w:ascii="Symbol" w:hAnsi="Symbol"/>
      </w:rPr>
    </w:lvl>
    <w:lvl w:ilvl="4" w:tplc="118ED054">
      <w:start w:val="1"/>
      <w:numFmt w:val="bullet"/>
      <w:lvlText w:val="o"/>
      <w:lvlJc w:val="left"/>
      <w:pPr>
        <w:ind w:left="3600" w:hanging="360"/>
      </w:pPr>
      <w:rPr>
        <w:rFonts w:ascii="Courier New" w:hAnsi="Courier New"/>
      </w:rPr>
    </w:lvl>
    <w:lvl w:ilvl="5" w:tplc="D374A65A">
      <w:start w:val="1"/>
      <w:numFmt w:val="bullet"/>
      <w:lvlText w:val=""/>
      <w:lvlJc w:val="left"/>
      <w:pPr>
        <w:ind w:left="4320" w:hanging="360"/>
      </w:pPr>
      <w:rPr>
        <w:rFonts w:ascii="Wingdings" w:hAnsi="Wingdings"/>
      </w:rPr>
    </w:lvl>
    <w:lvl w:ilvl="6" w:tplc="519EA58A">
      <w:start w:val="1"/>
      <w:numFmt w:val="bullet"/>
      <w:lvlText w:val=""/>
      <w:lvlJc w:val="left"/>
      <w:pPr>
        <w:ind w:left="5040" w:hanging="360"/>
      </w:pPr>
      <w:rPr>
        <w:rFonts w:ascii="Symbol" w:hAnsi="Symbol"/>
      </w:rPr>
    </w:lvl>
    <w:lvl w:ilvl="7" w:tplc="1A8823F8">
      <w:start w:val="1"/>
      <w:numFmt w:val="bullet"/>
      <w:lvlText w:val="o"/>
      <w:lvlJc w:val="left"/>
      <w:pPr>
        <w:ind w:left="5760" w:hanging="360"/>
      </w:pPr>
      <w:rPr>
        <w:rFonts w:ascii="Courier New" w:hAnsi="Courier New"/>
      </w:rPr>
    </w:lvl>
    <w:lvl w:ilvl="8" w:tplc="55A631D8">
      <w:start w:val="1"/>
      <w:numFmt w:val="bullet"/>
      <w:lvlText w:val=""/>
      <w:lvlJc w:val="left"/>
      <w:pPr>
        <w:ind w:left="6480" w:hanging="360"/>
      </w:pPr>
      <w:rPr>
        <w:rFonts w:ascii="Wingdings" w:hAnsi="Wingdings"/>
      </w:rPr>
    </w:lvl>
  </w:abstractNum>
  <w:abstractNum w:abstractNumId="22">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4C590C"/>
    <w:multiLevelType w:val="hybridMultilevel"/>
    <w:tmpl w:val="E058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397AEF"/>
    <w:multiLevelType w:val="hybridMultilevel"/>
    <w:tmpl w:val="AE662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620563"/>
    <w:multiLevelType w:val="hybridMultilevel"/>
    <w:tmpl w:val="4392B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025FC1"/>
    <w:multiLevelType w:val="hybridMultilevel"/>
    <w:tmpl w:val="7DCEC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42576B1"/>
    <w:multiLevelType w:val="hybridMultilevel"/>
    <w:tmpl w:val="5D3C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0"/>
  </w:num>
  <w:num w:numId="4">
    <w:abstractNumId w:val="11"/>
  </w:num>
  <w:num w:numId="5">
    <w:abstractNumId w:val="34"/>
  </w:num>
  <w:num w:numId="6">
    <w:abstractNumId w:val="22"/>
  </w:num>
  <w:num w:numId="7">
    <w:abstractNumId w:val="19"/>
  </w:num>
  <w:num w:numId="8">
    <w:abstractNumId w:val="30"/>
  </w:num>
  <w:num w:numId="9">
    <w:abstractNumId w:val="10"/>
  </w:num>
  <w:num w:numId="10">
    <w:abstractNumId w:val="18"/>
  </w:num>
  <w:num w:numId="11">
    <w:abstractNumId w:val="7"/>
  </w:num>
  <w:num w:numId="12">
    <w:abstractNumId w:val="35"/>
  </w:num>
  <w:num w:numId="13">
    <w:abstractNumId w:val="4"/>
  </w:num>
  <w:num w:numId="14">
    <w:abstractNumId w:val="15"/>
  </w:num>
  <w:num w:numId="15">
    <w:abstractNumId w:val="26"/>
  </w:num>
  <w:num w:numId="16">
    <w:abstractNumId w:val="2"/>
  </w:num>
  <w:num w:numId="17">
    <w:abstractNumId w:val="36"/>
  </w:num>
  <w:num w:numId="18">
    <w:abstractNumId w:val="38"/>
  </w:num>
  <w:num w:numId="19">
    <w:abstractNumId w:val="9"/>
  </w:num>
  <w:num w:numId="20">
    <w:abstractNumId w:val="29"/>
  </w:num>
  <w:num w:numId="21">
    <w:abstractNumId w:val="25"/>
  </w:num>
  <w:num w:numId="22">
    <w:abstractNumId w:val="20"/>
  </w:num>
  <w:num w:numId="23">
    <w:abstractNumId w:val="28"/>
  </w:num>
  <w:num w:numId="24">
    <w:abstractNumId w:val="32"/>
  </w:num>
  <w:num w:numId="25">
    <w:abstractNumId w:val="37"/>
  </w:num>
  <w:num w:numId="26">
    <w:abstractNumId w:val="1"/>
  </w:num>
  <w:num w:numId="27">
    <w:abstractNumId w:val="27"/>
  </w:num>
  <w:num w:numId="28">
    <w:abstractNumId w:val="23"/>
  </w:num>
  <w:num w:numId="29">
    <w:abstractNumId w:val="33"/>
  </w:num>
  <w:num w:numId="30">
    <w:abstractNumId w:val="12"/>
  </w:num>
  <w:num w:numId="31">
    <w:abstractNumId w:val="8"/>
  </w:num>
  <w:num w:numId="32">
    <w:abstractNumId w:val="5"/>
  </w:num>
  <w:num w:numId="33">
    <w:abstractNumId w:val="14"/>
  </w:num>
  <w:num w:numId="34">
    <w:abstractNumId w:val="24"/>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
  </w:num>
  <w:num w:numId="38">
    <w:abstractNumId w:val="31"/>
  </w:num>
  <w:num w:numId="39">
    <w:abstractNumId w:val="6"/>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379FE"/>
    <w:rsid w:val="000629B4"/>
    <w:rsid w:val="00064B12"/>
    <w:rsid w:val="00096E25"/>
    <w:rsid w:val="000D7AE8"/>
    <w:rsid w:val="000E0BF0"/>
    <w:rsid w:val="000E4468"/>
    <w:rsid w:val="000F7FC3"/>
    <w:rsid w:val="00102083"/>
    <w:rsid w:val="00105BC2"/>
    <w:rsid w:val="001064C8"/>
    <w:rsid w:val="00113145"/>
    <w:rsid w:val="00113CDC"/>
    <w:rsid w:val="0011635F"/>
    <w:rsid w:val="00123A18"/>
    <w:rsid w:val="00130230"/>
    <w:rsid w:val="001479F5"/>
    <w:rsid w:val="001528EC"/>
    <w:rsid w:val="00173DE6"/>
    <w:rsid w:val="00183209"/>
    <w:rsid w:val="001918B1"/>
    <w:rsid w:val="001A6338"/>
    <w:rsid w:val="001A6B6A"/>
    <w:rsid w:val="001C5A04"/>
    <w:rsid w:val="001D0AB4"/>
    <w:rsid w:val="001D5B48"/>
    <w:rsid w:val="001E5A7D"/>
    <w:rsid w:val="002025A6"/>
    <w:rsid w:val="00203B82"/>
    <w:rsid w:val="00211524"/>
    <w:rsid w:val="00214707"/>
    <w:rsid w:val="002169FB"/>
    <w:rsid w:val="00226844"/>
    <w:rsid w:val="00233ABA"/>
    <w:rsid w:val="0023589B"/>
    <w:rsid w:val="00240F76"/>
    <w:rsid w:val="002528AF"/>
    <w:rsid w:val="00256191"/>
    <w:rsid w:val="00261AEE"/>
    <w:rsid w:val="00261FEA"/>
    <w:rsid w:val="00262D4E"/>
    <w:rsid w:val="002657F1"/>
    <w:rsid w:val="00272563"/>
    <w:rsid w:val="0028657F"/>
    <w:rsid w:val="002A0084"/>
    <w:rsid w:val="002A1BCA"/>
    <w:rsid w:val="002D0979"/>
    <w:rsid w:val="002D5204"/>
    <w:rsid w:val="002D6F4A"/>
    <w:rsid w:val="002E315A"/>
    <w:rsid w:val="002E6A14"/>
    <w:rsid w:val="00301EE2"/>
    <w:rsid w:val="00302880"/>
    <w:rsid w:val="0031724A"/>
    <w:rsid w:val="003420A0"/>
    <w:rsid w:val="003455F3"/>
    <w:rsid w:val="003505BA"/>
    <w:rsid w:val="00351583"/>
    <w:rsid w:val="00364732"/>
    <w:rsid w:val="00364AE5"/>
    <w:rsid w:val="00393004"/>
    <w:rsid w:val="003B6B6E"/>
    <w:rsid w:val="003B785B"/>
    <w:rsid w:val="003C2AA0"/>
    <w:rsid w:val="003C3426"/>
    <w:rsid w:val="003D6E18"/>
    <w:rsid w:val="003E4E36"/>
    <w:rsid w:val="004151BD"/>
    <w:rsid w:val="00415FAD"/>
    <w:rsid w:val="00420ACD"/>
    <w:rsid w:val="0042514F"/>
    <w:rsid w:val="00427E09"/>
    <w:rsid w:val="00432636"/>
    <w:rsid w:val="00441E1A"/>
    <w:rsid w:val="00444E1D"/>
    <w:rsid w:val="00445A31"/>
    <w:rsid w:val="00446ED1"/>
    <w:rsid w:val="0049448C"/>
    <w:rsid w:val="004A56FC"/>
    <w:rsid w:val="004E1CED"/>
    <w:rsid w:val="004E4D0D"/>
    <w:rsid w:val="004F114C"/>
    <w:rsid w:val="004F3928"/>
    <w:rsid w:val="005011DD"/>
    <w:rsid w:val="00515A15"/>
    <w:rsid w:val="00534D18"/>
    <w:rsid w:val="005509A7"/>
    <w:rsid w:val="00582128"/>
    <w:rsid w:val="005A231D"/>
    <w:rsid w:val="005D5DEB"/>
    <w:rsid w:val="005E085E"/>
    <w:rsid w:val="005E3DA7"/>
    <w:rsid w:val="005E45EE"/>
    <w:rsid w:val="006117FD"/>
    <w:rsid w:val="00630C21"/>
    <w:rsid w:val="00642444"/>
    <w:rsid w:val="00645DBF"/>
    <w:rsid w:val="00656EC5"/>
    <w:rsid w:val="00660C7B"/>
    <w:rsid w:val="00674D6E"/>
    <w:rsid w:val="006754F9"/>
    <w:rsid w:val="006821E7"/>
    <w:rsid w:val="006849A7"/>
    <w:rsid w:val="006A28F9"/>
    <w:rsid w:val="006B5823"/>
    <w:rsid w:val="006B6455"/>
    <w:rsid w:val="006C4C9E"/>
    <w:rsid w:val="006D2964"/>
    <w:rsid w:val="006E0248"/>
    <w:rsid w:val="006E5C58"/>
    <w:rsid w:val="006E7C1D"/>
    <w:rsid w:val="00702F59"/>
    <w:rsid w:val="00705C1C"/>
    <w:rsid w:val="0071446B"/>
    <w:rsid w:val="00721812"/>
    <w:rsid w:val="0074380A"/>
    <w:rsid w:val="00757C4E"/>
    <w:rsid w:val="00762B99"/>
    <w:rsid w:val="0077114B"/>
    <w:rsid w:val="00771185"/>
    <w:rsid w:val="00771A02"/>
    <w:rsid w:val="00773B0F"/>
    <w:rsid w:val="00782701"/>
    <w:rsid w:val="007850FB"/>
    <w:rsid w:val="007B1AA6"/>
    <w:rsid w:val="007C699D"/>
    <w:rsid w:val="007E1B25"/>
    <w:rsid w:val="007E33D3"/>
    <w:rsid w:val="007E66D9"/>
    <w:rsid w:val="007E74A5"/>
    <w:rsid w:val="0082316A"/>
    <w:rsid w:val="00832F76"/>
    <w:rsid w:val="00852B15"/>
    <w:rsid w:val="008838DB"/>
    <w:rsid w:val="008927BA"/>
    <w:rsid w:val="00892C42"/>
    <w:rsid w:val="00893D0A"/>
    <w:rsid w:val="008961E3"/>
    <w:rsid w:val="008A36A2"/>
    <w:rsid w:val="008B1EBF"/>
    <w:rsid w:val="008B7F83"/>
    <w:rsid w:val="008D22CA"/>
    <w:rsid w:val="008F1452"/>
    <w:rsid w:val="008F2B9C"/>
    <w:rsid w:val="00903E37"/>
    <w:rsid w:val="0091572F"/>
    <w:rsid w:val="00920817"/>
    <w:rsid w:val="0092187B"/>
    <w:rsid w:val="0092708D"/>
    <w:rsid w:val="009378BF"/>
    <w:rsid w:val="00942690"/>
    <w:rsid w:val="00944480"/>
    <w:rsid w:val="0095792D"/>
    <w:rsid w:val="0096409F"/>
    <w:rsid w:val="00984851"/>
    <w:rsid w:val="00993909"/>
    <w:rsid w:val="00996606"/>
    <w:rsid w:val="00996CBC"/>
    <w:rsid w:val="009B0E89"/>
    <w:rsid w:val="009B18AF"/>
    <w:rsid w:val="009C0653"/>
    <w:rsid w:val="009C3054"/>
    <w:rsid w:val="009D4D22"/>
    <w:rsid w:val="009E4D10"/>
    <w:rsid w:val="00A00E9A"/>
    <w:rsid w:val="00A0146E"/>
    <w:rsid w:val="00A04C51"/>
    <w:rsid w:val="00A06370"/>
    <w:rsid w:val="00A348AA"/>
    <w:rsid w:val="00A42E40"/>
    <w:rsid w:val="00A60369"/>
    <w:rsid w:val="00A60B84"/>
    <w:rsid w:val="00A613D6"/>
    <w:rsid w:val="00A72945"/>
    <w:rsid w:val="00A72A77"/>
    <w:rsid w:val="00A73473"/>
    <w:rsid w:val="00A7408A"/>
    <w:rsid w:val="00A830B4"/>
    <w:rsid w:val="00A940A1"/>
    <w:rsid w:val="00A96957"/>
    <w:rsid w:val="00AB2807"/>
    <w:rsid w:val="00AB6D51"/>
    <w:rsid w:val="00AC0627"/>
    <w:rsid w:val="00AC6688"/>
    <w:rsid w:val="00AC7594"/>
    <w:rsid w:val="00AD2205"/>
    <w:rsid w:val="00AD35CA"/>
    <w:rsid w:val="00AD5EF3"/>
    <w:rsid w:val="00AE5B9A"/>
    <w:rsid w:val="00AF65CF"/>
    <w:rsid w:val="00B012A5"/>
    <w:rsid w:val="00B01DB9"/>
    <w:rsid w:val="00B02605"/>
    <w:rsid w:val="00B0579B"/>
    <w:rsid w:val="00B0713D"/>
    <w:rsid w:val="00B20902"/>
    <w:rsid w:val="00B25DB7"/>
    <w:rsid w:val="00B633E5"/>
    <w:rsid w:val="00B6640D"/>
    <w:rsid w:val="00B909A2"/>
    <w:rsid w:val="00B96192"/>
    <w:rsid w:val="00BA23B7"/>
    <w:rsid w:val="00BA46EA"/>
    <w:rsid w:val="00BA7128"/>
    <w:rsid w:val="00BB0AD6"/>
    <w:rsid w:val="00BB6476"/>
    <w:rsid w:val="00BD2BFA"/>
    <w:rsid w:val="00BD6720"/>
    <w:rsid w:val="00BE4432"/>
    <w:rsid w:val="00BE6051"/>
    <w:rsid w:val="00C17E73"/>
    <w:rsid w:val="00C27F31"/>
    <w:rsid w:val="00C27FA7"/>
    <w:rsid w:val="00C30370"/>
    <w:rsid w:val="00C3406E"/>
    <w:rsid w:val="00C54D6D"/>
    <w:rsid w:val="00C87AB9"/>
    <w:rsid w:val="00CA628E"/>
    <w:rsid w:val="00CD5364"/>
    <w:rsid w:val="00CE5396"/>
    <w:rsid w:val="00CF522C"/>
    <w:rsid w:val="00CF5CF3"/>
    <w:rsid w:val="00D13BCB"/>
    <w:rsid w:val="00D14CD6"/>
    <w:rsid w:val="00D25B44"/>
    <w:rsid w:val="00D3338C"/>
    <w:rsid w:val="00D40353"/>
    <w:rsid w:val="00D51D87"/>
    <w:rsid w:val="00D75869"/>
    <w:rsid w:val="00D93F8A"/>
    <w:rsid w:val="00DA07AA"/>
    <w:rsid w:val="00DA1563"/>
    <w:rsid w:val="00DB4432"/>
    <w:rsid w:val="00DB746D"/>
    <w:rsid w:val="00DC0D9F"/>
    <w:rsid w:val="00DC38C4"/>
    <w:rsid w:val="00DC5C0B"/>
    <w:rsid w:val="00DD51AA"/>
    <w:rsid w:val="00DD6ACA"/>
    <w:rsid w:val="00DD7EC4"/>
    <w:rsid w:val="00DE0281"/>
    <w:rsid w:val="00DE17A2"/>
    <w:rsid w:val="00DE57FF"/>
    <w:rsid w:val="00E51167"/>
    <w:rsid w:val="00E73AEF"/>
    <w:rsid w:val="00E74466"/>
    <w:rsid w:val="00E74BC4"/>
    <w:rsid w:val="00E84389"/>
    <w:rsid w:val="00E864E4"/>
    <w:rsid w:val="00E919FD"/>
    <w:rsid w:val="00EA4262"/>
    <w:rsid w:val="00ED0937"/>
    <w:rsid w:val="00ED0C5D"/>
    <w:rsid w:val="00ED6C76"/>
    <w:rsid w:val="00EE02D9"/>
    <w:rsid w:val="00EE1872"/>
    <w:rsid w:val="00EE3C0B"/>
    <w:rsid w:val="00F11087"/>
    <w:rsid w:val="00F25AC2"/>
    <w:rsid w:val="00F3010F"/>
    <w:rsid w:val="00F35434"/>
    <w:rsid w:val="00F37C15"/>
    <w:rsid w:val="00F415C2"/>
    <w:rsid w:val="00F64C4B"/>
    <w:rsid w:val="00F80D01"/>
    <w:rsid w:val="00FA6A0F"/>
    <w:rsid w:val="00FB32FF"/>
    <w:rsid w:val="00FB6A87"/>
    <w:rsid w:val="00FC3CBB"/>
    <w:rsid w:val="00FD242D"/>
    <w:rsid w:val="00FD2F79"/>
    <w:rsid w:val="00FF2E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pPr>
      <w:spacing w:after="0" w:line="240" w:lineRule="auto"/>
    </w:pPr>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pPr>
      <w:spacing w:after="0" w:line="240" w:lineRule="auto"/>
    </w:pPr>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4206">
      <w:bodyDiv w:val="1"/>
      <w:marLeft w:val="0"/>
      <w:marRight w:val="0"/>
      <w:marTop w:val="0"/>
      <w:marBottom w:val="0"/>
      <w:divBdr>
        <w:top w:val="none" w:sz="0" w:space="0" w:color="auto"/>
        <w:left w:val="none" w:sz="0" w:space="0" w:color="auto"/>
        <w:bottom w:val="none" w:sz="0" w:space="0" w:color="auto"/>
        <w:right w:val="none" w:sz="0" w:space="0" w:color="auto"/>
      </w:divBdr>
    </w:div>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196053154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D3ABB-9F9A-9C43-8D29-AF3CC6E0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5138</Words>
  <Characters>29289</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2</cp:revision>
  <cp:lastPrinted>2014-04-16T17:17:00Z</cp:lastPrinted>
  <dcterms:created xsi:type="dcterms:W3CDTF">2014-05-02T21:09:00Z</dcterms:created>
  <dcterms:modified xsi:type="dcterms:W3CDTF">2014-05-02T21:09:00Z</dcterms:modified>
</cp:coreProperties>
</file>